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53CD" w14:textId="77777777" w:rsidR="00F74797" w:rsidRPr="008A06AC" w:rsidRDefault="00F74797" w:rsidP="00F74797">
      <w:pPr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8A06AC">
        <w:rPr>
          <w:rFonts w:asciiTheme="minorHAnsi" w:hAnsiTheme="minorHAnsi" w:cstheme="minorHAnsi"/>
          <w:b/>
          <w:bCs/>
          <w:sz w:val="28"/>
          <w:szCs w:val="28"/>
          <w:lang w:val="sk-SK"/>
        </w:rPr>
        <w:t>Súťaž Baumit Fasáda roka 2023 pozná víťazov</w:t>
      </w:r>
    </w:p>
    <w:p w14:paraId="67D5CA88" w14:textId="77777777" w:rsidR="00BE2AA6" w:rsidRPr="008A06AC" w:rsidRDefault="00BE2AA6" w:rsidP="00F74797">
      <w:pPr>
        <w:rPr>
          <w:rFonts w:asciiTheme="minorHAnsi" w:hAnsiTheme="minorHAnsi" w:cstheme="minorHAnsi"/>
          <w:b/>
          <w:bCs/>
          <w:lang w:val="sk-SK"/>
        </w:rPr>
      </w:pPr>
    </w:p>
    <w:p w14:paraId="159D8F0E" w14:textId="77777777" w:rsidR="00F74797" w:rsidRPr="008A06AC" w:rsidRDefault="00F74797" w:rsidP="00F74797">
      <w:pPr>
        <w:rPr>
          <w:rFonts w:asciiTheme="minorHAnsi" w:hAnsiTheme="minorHAnsi" w:cstheme="minorHAnsi"/>
          <w:b/>
          <w:bCs/>
          <w:i/>
          <w:iCs/>
          <w:lang w:val="sk-SK"/>
        </w:rPr>
      </w:pPr>
      <w:r w:rsidRPr="008A06AC">
        <w:rPr>
          <w:rFonts w:asciiTheme="minorHAnsi" w:hAnsiTheme="minorHAnsi" w:cstheme="minorHAnsi"/>
          <w:b/>
          <w:bCs/>
          <w:i/>
          <w:iCs/>
          <w:lang w:val="sk-SK"/>
        </w:rPr>
        <w:t xml:space="preserve">Hľadanie najkrajšej fasády roka malo grandiózne finále v podobe veľkolepého </w:t>
      </w:r>
      <w:proofErr w:type="spellStart"/>
      <w:r w:rsidRPr="008A06AC">
        <w:rPr>
          <w:rFonts w:asciiTheme="minorHAnsi" w:hAnsiTheme="minorHAnsi" w:cstheme="minorHAnsi"/>
          <w:b/>
          <w:bCs/>
          <w:i/>
          <w:iCs/>
          <w:lang w:val="sk-SK"/>
        </w:rPr>
        <w:t>galavečera</w:t>
      </w:r>
      <w:proofErr w:type="spellEnd"/>
      <w:r w:rsidRPr="008A06AC">
        <w:rPr>
          <w:rFonts w:asciiTheme="minorHAnsi" w:hAnsiTheme="minorHAnsi" w:cstheme="minorHAnsi"/>
          <w:b/>
          <w:bCs/>
          <w:i/>
          <w:iCs/>
          <w:lang w:val="sk-SK"/>
        </w:rPr>
        <w:t>, na ktorom sme sa dozvedeli, ktoré z nominovaných diel získali ocenenia. Tohtoročná súťaž umožnila zapojiť aj laickú verejnosť a tá sa mohla verejným hlasovaním spolupodieľať na výbere stavby, získa Cenu verejnosti. Výsledky všetkých kategórií vám prinášame v tomto článku. Vyhrali aj vaši favoriti?</w:t>
      </w:r>
    </w:p>
    <w:p w14:paraId="5885CCAD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</w:p>
    <w:p w14:paraId="2009E95C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Spoločnosť Baumit organizuje v poradí už 11. ročník súťaže </w:t>
      </w:r>
      <w:r w:rsidRPr="008A06AC">
        <w:rPr>
          <w:rFonts w:asciiTheme="minorHAnsi" w:hAnsiTheme="minorHAnsi" w:cstheme="minorHAnsi"/>
          <w:b/>
          <w:lang w:val="sk-SK"/>
        </w:rPr>
        <w:t xml:space="preserve">Baumit Fasáda roka </w:t>
      </w:r>
      <w:r w:rsidRPr="008A06AC">
        <w:rPr>
          <w:rFonts w:asciiTheme="minorHAnsi" w:hAnsiTheme="minorHAnsi" w:cstheme="minorHAnsi"/>
          <w:b/>
          <w:bCs/>
          <w:lang w:val="sk-SK"/>
        </w:rPr>
        <w:t>2023</w:t>
      </w:r>
      <w:r w:rsidRPr="008A06AC">
        <w:rPr>
          <w:rFonts w:asciiTheme="minorHAnsi" w:hAnsiTheme="minorHAnsi" w:cstheme="minorHAnsi"/>
          <w:lang w:val="sk-SK"/>
        </w:rPr>
        <w:t xml:space="preserve">. V spolupráci so Slovenskou komorou architektov, Slovenskou komorou stavebných inžinierov, Fakultou architektúry STU Bratislava, Združením pre zatepľovanie a vydavateľstvom odbornej literatúry </w:t>
      </w:r>
      <w:proofErr w:type="spellStart"/>
      <w:r w:rsidRPr="008A06AC">
        <w:rPr>
          <w:rFonts w:asciiTheme="minorHAnsi" w:hAnsiTheme="minorHAnsi" w:cstheme="minorHAnsi"/>
          <w:lang w:val="sk-SK"/>
        </w:rPr>
        <w:t>Jaga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 poukazujú na symbiózu architektonického stvárnenia so špičkovými a inovatívnymi stavebnými materiálmi.</w:t>
      </w:r>
    </w:p>
    <w:p w14:paraId="69CA532A" w14:textId="77777777" w:rsidR="00270D9B" w:rsidRPr="008A06AC" w:rsidRDefault="00270D9B" w:rsidP="00F74797">
      <w:pPr>
        <w:rPr>
          <w:rFonts w:asciiTheme="minorHAnsi" w:hAnsiTheme="minorHAnsi" w:cstheme="minorHAnsi"/>
          <w:b/>
          <w:bCs/>
          <w:lang w:val="sk-SK"/>
        </w:rPr>
      </w:pPr>
    </w:p>
    <w:p w14:paraId="11650361" w14:textId="77777777" w:rsidR="00270D9B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>Do hlasovania v kategórii Cena verejnosti sa tento rok zapojila aj laická verejnosť</w:t>
      </w:r>
      <w:r w:rsidRPr="008A06AC">
        <w:rPr>
          <w:rFonts w:asciiTheme="minorHAnsi" w:hAnsiTheme="minorHAnsi" w:cstheme="minorHAnsi"/>
          <w:lang w:val="sk-SK"/>
        </w:rPr>
        <w:t xml:space="preserve"> </w:t>
      </w:r>
    </w:p>
    <w:p w14:paraId="374A201A" w14:textId="77624E5B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prostredníctvom internetového hlasovania na stránke </w:t>
      </w:r>
      <w:hyperlink r:id="rId7" w:history="1">
        <w:r w:rsidRPr="008A06AC">
          <w:rPr>
            <w:rStyle w:val="Hyperlink"/>
            <w:rFonts w:asciiTheme="minorHAnsi" w:hAnsiTheme="minorHAnsi" w:cstheme="minorHAnsi"/>
            <w:lang w:val="sk-SK"/>
          </w:rPr>
          <w:t>www.baumit.sk/fasada-roka</w:t>
        </w:r>
      </w:hyperlink>
      <w:r w:rsidRPr="008A06AC">
        <w:rPr>
          <w:rFonts w:asciiTheme="minorHAnsi" w:hAnsiTheme="minorHAnsi" w:cstheme="minorHAnsi"/>
          <w:lang w:val="sk-SK"/>
        </w:rPr>
        <w:t xml:space="preserve">. </w:t>
      </w:r>
    </w:p>
    <w:p w14:paraId="31BE4955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Víťazné diela boli predstavené a vyhlásené na slávnostnom </w:t>
      </w:r>
      <w:proofErr w:type="spellStart"/>
      <w:r w:rsidRPr="008A06AC">
        <w:rPr>
          <w:rFonts w:asciiTheme="minorHAnsi" w:hAnsiTheme="minorHAnsi" w:cstheme="minorHAnsi"/>
          <w:lang w:val="sk-SK"/>
        </w:rPr>
        <w:t>galavečere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 v priestoroch </w:t>
      </w:r>
      <w:proofErr w:type="spellStart"/>
      <w:r w:rsidRPr="008A06AC">
        <w:rPr>
          <w:rFonts w:asciiTheme="minorHAnsi" w:hAnsiTheme="minorHAnsi" w:cstheme="minorHAnsi"/>
          <w:lang w:val="sk-SK"/>
        </w:rPr>
        <w:t>Refinery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8A06AC">
        <w:rPr>
          <w:rFonts w:asciiTheme="minorHAnsi" w:hAnsiTheme="minorHAnsi" w:cstheme="minorHAnsi"/>
          <w:lang w:val="sk-SK"/>
        </w:rPr>
        <w:t>Gallery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 dňa 23. mája 2023. Víťazom bude ich triumf pripomínať aj nová bronzová trofej z dielne popredného akademického sochára Jána Ťapáka.</w:t>
      </w:r>
    </w:p>
    <w:p w14:paraId="6C100B15" w14:textId="77777777" w:rsidR="00F74797" w:rsidRPr="008A06AC" w:rsidRDefault="00F74797" w:rsidP="00F74797">
      <w:pPr>
        <w:rPr>
          <w:rFonts w:asciiTheme="minorHAnsi" w:hAnsiTheme="minorHAnsi" w:cstheme="minorHAnsi"/>
          <w:color w:val="FF0000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Nemenej zaujímavým ocenením, je aj Plyšová kocka, ktorá je symbolom dobročinnosti, vľúdnosti a prínosu pre spoločnosť prostredníctvom pomoci na správnom mieste. Je veľmi dôležité poukázať na činnosť jednotlivcov, či združení, ktoré sa svojou prácou usilujú o zlepšenie prostredia či bývania a podporiť ich ďalšie smerovanie. </w:t>
      </w:r>
    </w:p>
    <w:p w14:paraId="70B322A6" w14:textId="77777777" w:rsidR="00270D9B" w:rsidRPr="008A06AC" w:rsidRDefault="00270D9B" w:rsidP="00F74797">
      <w:pPr>
        <w:rPr>
          <w:rFonts w:asciiTheme="minorHAnsi" w:hAnsiTheme="minorHAnsi" w:cstheme="minorHAnsi"/>
          <w:b/>
          <w:bCs/>
          <w:i/>
          <w:iCs/>
          <w:lang w:val="sk-SK"/>
        </w:rPr>
      </w:pPr>
    </w:p>
    <w:p w14:paraId="3E86103A" w14:textId="1E4C5059" w:rsidR="00F74797" w:rsidRPr="008A06AC" w:rsidRDefault="00F74797" w:rsidP="00F74797">
      <w:pPr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8A06AC">
        <w:rPr>
          <w:rFonts w:asciiTheme="minorHAnsi" w:hAnsiTheme="minorHAnsi" w:cstheme="minorHAnsi"/>
          <w:b/>
          <w:bCs/>
          <w:sz w:val="28"/>
          <w:szCs w:val="28"/>
          <w:lang w:val="sk-SK"/>
        </w:rPr>
        <w:t>Už jedenásty ročník súťaže</w:t>
      </w:r>
    </w:p>
    <w:p w14:paraId="37109173" w14:textId="77777777" w:rsidR="00270D9B" w:rsidRPr="008A06AC" w:rsidRDefault="00270D9B" w:rsidP="00F74797">
      <w:pPr>
        <w:rPr>
          <w:rFonts w:asciiTheme="minorHAnsi" w:hAnsiTheme="minorHAnsi" w:cstheme="minorHAnsi"/>
          <w:lang w:val="sk-SK"/>
        </w:rPr>
      </w:pPr>
    </w:p>
    <w:p w14:paraId="3829549E" w14:textId="4D830982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Zámerom tejto prestížnej súťaže je oceniť diela, ktoré výnimočným spôsobom spájajú invenciu architekta so špičkovou kvalitou použitých stavebných materiálov a ktoré svojím odborným vyhotovením výrazne prispievajú ku kultivácii našich miest, obcí a krajiny. </w:t>
      </w:r>
    </w:p>
    <w:p w14:paraId="249FF92F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Veríme, že ani </w:t>
      </w:r>
      <w:r w:rsidRPr="008A06AC">
        <w:rPr>
          <w:rFonts w:asciiTheme="minorHAnsi" w:hAnsiTheme="minorHAnsi" w:cstheme="minorHAnsi"/>
          <w:b/>
          <w:lang w:val="sk-SK"/>
        </w:rPr>
        <w:t xml:space="preserve">Baumit Fasáda roka </w:t>
      </w:r>
      <w:r w:rsidRPr="008A06AC">
        <w:rPr>
          <w:rFonts w:asciiTheme="minorHAnsi" w:hAnsiTheme="minorHAnsi" w:cstheme="minorHAnsi"/>
          <w:b/>
          <w:bCs/>
          <w:lang w:val="sk-SK"/>
        </w:rPr>
        <w:t>2023</w:t>
      </w:r>
      <w:r w:rsidRPr="008A06AC">
        <w:rPr>
          <w:rFonts w:asciiTheme="minorHAnsi" w:hAnsiTheme="minorHAnsi" w:cstheme="minorHAnsi"/>
          <w:lang w:val="sk-SK"/>
        </w:rPr>
        <w:t xml:space="preserve"> nie je len o povrchu, ale jej výsledky priblížia širokej odbornej verejnosti invenčné riešenia architektonických návrhov a tiež kvalitu remeselného spracovania konštrukčného detailu. Doterajšia prezentácia víťazných diel a ich autorov na slávnostných </w:t>
      </w:r>
      <w:proofErr w:type="spellStart"/>
      <w:r w:rsidRPr="008A06AC">
        <w:rPr>
          <w:rFonts w:asciiTheme="minorHAnsi" w:hAnsiTheme="minorHAnsi" w:cstheme="minorHAnsi"/>
          <w:lang w:val="sk-SK"/>
        </w:rPr>
        <w:t>galavečeroch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 sa stala nielen zaujímavou propagáciou najlepších diel a ich tvorcov, ale slúži verejnosti aj ako cenná inšpirácia do budúcnosti.</w:t>
      </w:r>
    </w:p>
    <w:p w14:paraId="28273400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</w:p>
    <w:p w14:paraId="0302B91F" w14:textId="77777777" w:rsidR="00F74797" w:rsidRPr="008A06AC" w:rsidRDefault="00F74797" w:rsidP="00F74797">
      <w:pPr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8A06AC">
        <w:rPr>
          <w:rFonts w:asciiTheme="minorHAnsi" w:hAnsiTheme="minorHAnsi" w:cstheme="minorHAnsi"/>
          <w:b/>
          <w:bCs/>
          <w:sz w:val="28"/>
          <w:szCs w:val="28"/>
          <w:lang w:val="sk-SK"/>
        </w:rPr>
        <w:t>Prihlásené diela a zasadnutie odbornej poroty</w:t>
      </w:r>
    </w:p>
    <w:p w14:paraId="35EE81BB" w14:textId="77777777" w:rsidR="00270D9B" w:rsidRPr="008A06AC" w:rsidRDefault="00270D9B" w:rsidP="00F74797">
      <w:pPr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</w:p>
    <w:p w14:paraId="1A849AED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Do architektonickej súťaže Baumit Fasáda roka 2023 sa prihlásilo celkovo 100 diel. Cieľom odbornej poroty bolo vybrať 3-4 nominácie najzaujímavejších finalistov v každej kategórii. </w:t>
      </w:r>
    </w:p>
    <w:p w14:paraId="6C384692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Odborná porota zložená z renomovaných architektov a garantov kvalitnej architektúry všetkých prihlásených diel </w:t>
      </w:r>
      <w:r w:rsidRPr="008A06AC">
        <w:rPr>
          <w:rFonts w:asciiTheme="minorHAnsi" w:hAnsiTheme="minorHAnsi" w:cstheme="minorHAnsi"/>
          <w:b/>
          <w:bCs/>
          <w:lang w:val="sk-SK"/>
        </w:rPr>
        <w:t>vybrala nominácie a víťazné diela</w:t>
      </w:r>
      <w:r w:rsidRPr="008A06AC">
        <w:rPr>
          <w:rFonts w:asciiTheme="minorHAnsi" w:hAnsiTheme="minorHAnsi" w:cstheme="minorHAnsi"/>
          <w:lang w:val="sk-SK"/>
        </w:rPr>
        <w:t xml:space="preserve"> za každú kategóriu. Do súťaže sa aj tento rok zapojili zaujímavé stavby, ktoré si zaslúžia obdiv pre jedinečnosť a nadčasovosť ich stvárnenia. </w:t>
      </w:r>
      <w:r w:rsidRPr="008A06AC">
        <w:rPr>
          <w:rFonts w:asciiTheme="minorHAnsi" w:hAnsiTheme="minorHAnsi" w:cstheme="minorHAnsi"/>
          <w:lang w:val="sk-SK"/>
        </w:rPr>
        <w:lastRenderedPageBreak/>
        <w:t>Porote sa aj tento rok podarilo vybrať spomedzi prihlásených diel jedinečné a povšimnutia hodné stavby.</w:t>
      </w:r>
    </w:p>
    <w:p w14:paraId="7B158093" w14:textId="77777777" w:rsidR="00151E07" w:rsidRPr="008A06AC" w:rsidRDefault="00151E07" w:rsidP="00F74797">
      <w:pPr>
        <w:rPr>
          <w:rFonts w:asciiTheme="minorHAnsi" w:hAnsiTheme="minorHAnsi" w:cstheme="minorHAnsi"/>
          <w:lang w:val="sk-SK"/>
        </w:rPr>
      </w:pPr>
    </w:p>
    <w:p w14:paraId="45F84307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V porote o najkrajších fasádach roka 2023 rozhodovali títo odborní garanti:</w:t>
      </w:r>
    </w:p>
    <w:p w14:paraId="60304446" w14:textId="77777777" w:rsidR="00F74797" w:rsidRPr="008A06AC" w:rsidRDefault="00F74797" w:rsidP="00F74797">
      <w:pPr>
        <w:contextualSpacing/>
        <w:rPr>
          <w:rFonts w:asciiTheme="minorHAnsi" w:hAnsiTheme="minorHAnsi" w:cstheme="minorHAnsi"/>
          <w:shd w:val="clear" w:color="auto" w:fill="FFFFFF"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 xml:space="preserve">Andrea </w:t>
      </w:r>
      <w:proofErr w:type="spellStart"/>
      <w:r w:rsidRPr="008A06AC">
        <w:rPr>
          <w:rFonts w:asciiTheme="minorHAnsi" w:hAnsiTheme="minorHAnsi" w:cstheme="minorHAnsi"/>
          <w:b/>
          <w:bCs/>
          <w:lang w:val="sk-SK"/>
        </w:rPr>
        <w:t>Bacová</w:t>
      </w:r>
      <w:proofErr w:type="spellEnd"/>
      <w:r w:rsidRPr="008A06AC">
        <w:rPr>
          <w:rFonts w:asciiTheme="minorHAnsi" w:hAnsiTheme="minorHAnsi" w:cstheme="minorHAnsi"/>
          <w:lang w:val="sk-SK"/>
        </w:rPr>
        <w:t>, FAD STU,</w:t>
      </w:r>
      <w:r w:rsidRPr="008A06AC">
        <w:rPr>
          <w:rFonts w:asciiTheme="minorHAnsi" w:eastAsia="Calibri" w:hAnsiTheme="minorHAnsi" w:cstheme="minorHAnsi"/>
          <w:lang w:val="sk-SK"/>
        </w:rPr>
        <w:t xml:space="preserve"> </w:t>
      </w:r>
      <w:r w:rsidRPr="008A06AC">
        <w:rPr>
          <w:rFonts w:asciiTheme="minorHAnsi" w:eastAsia="Calibri" w:hAnsiTheme="minorHAnsi" w:cstheme="minorHAnsi"/>
          <w:b/>
          <w:bCs/>
          <w:lang w:val="sk-SK"/>
        </w:rPr>
        <w:t>Sebastián Nagy</w:t>
      </w:r>
      <w:r w:rsidRPr="008A06AC">
        <w:rPr>
          <w:rFonts w:asciiTheme="minorHAnsi" w:eastAsia="Calibri" w:hAnsiTheme="minorHAnsi" w:cstheme="minorHAnsi"/>
          <w:lang w:val="sk-SK"/>
        </w:rPr>
        <w:t xml:space="preserve">, </w:t>
      </w:r>
      <w:proofErr w:type="spellStart"/>
      <w:r w:rsidRPr="008A06AC">
        <w:rPr>
          <w:rFonts w:asciiTheme="minorHAnsi" w:eastAsia="Calibri" w:hAnsiTheme="minorHAnsi" w:cstheme="minorHAnsi"/>
          <w:lang w:val="sk-SK" w:eastAsia="sk-SK"/>
        </w:rPr>
        <w:t>sebastian</w:t>
      </w:r>
      <w:proofErr w:type="spellEnd"/>
      <w:r w:rsidRPr="008A06AC">
        <w:rPr>
          <w:rFonts w:asciiTheme="minorHAnsi" w:eastAsia="Calibri" w:hAnsiTheme="minorHAnsi" w:cstheme="minorHAnsi"/>
          <w:lang w:val="sk-SK" w:eastAsia="sk-SK"/>
        </w:rPr>
        <w:t xml:space="preserve"> </w:t>
      </w:r>
      <w:proofErr w:type="spellStart"/>
      <w:r w:rsidRPr="008A06AC">
        <w:rPr>
          <w:rFonts w:asciiTheme="minorHAnsi" w:eastAsia="Calibri" w:hAnsiTheme="minorHAnsi" w:cstheme="minorHAnsi"/>
          <w:lang w:val="sk-SK" w:eastAsia="sk-SK"/>
        </w:rPr>
        <w:t>nagy</w:t>
      </w:r>
      <w:proofErr w:type="spellEnd"/>
      <w:r w:rsidRPr="008A06AC">
        <w:rPr>
          <w:rFonts w:asciiTheme="minorHAnsi" w:eastAsia="Calibri" w:hAnsiTheme="minorHAnsi" w:cstheme="minorHAnsi"/>
          <w:lang w:val="sk-SK" w:eastAsia="sk-SK"/>
        </w:rPr>
        <w:t xml:space="preserve"> </w:t>
      </w:r>
      <w:proofErr w:type="spellStart"/>
      <w:r w:rsidRPr="008A06AC">
        <w:rPr>
          <w:rFonts w:asciiTheme="minorHAnsi" w:eastAsia="Calibri" w:hAnsiTheme="minorHAnsi" w:cstheme="minorHAnsi"/>
          <w:lang w:val="sk-SK" w:eastAsia="sk-SK"/>
        </w:rPr>
        <w:t>architects</w:t>
      </w:r>
      <w:proofErr w:type="spellEnd"/>
      <w:r w:rsidRPr="008A06AC">
        <w:rPr>
          <w:rFonts w:asciiTheme="minorHAnsi" w:eastAsia="Calibri" w:hAnsiTheme="minorHAnsi" w:cstheme="minorHAnsi"/>
          <w:lang w:val="sk-SK" w:eastAsia="sk-SK"/>
        </w:rPr>
        <w:t xml:space="preserve">, </w:t>
      </w:r>
      <w:proofErr w:type="spellStart"/>
      <w:r w:rsidRPr="008A06AC">
        <w:rPr>
          <w:rFonts w:asciiTheme="minorHAnsi" w:eastAsia="Calibri" w:hAnsiTheme="minorHAnsi" w:cstheme="minorHAnsi"/>
          <w:lang w:val="sk-SK" w:eastAsia="sk-SK"/>
        </w:rPr>
        <w:t>s.r.o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</w:t>
      </w:r>
      <w:r w:rsidRPr="008A06AC">
        <w:rPr>
          <w:rFonts w:asciiTheme="minorHAnsi" w:hAnsiTheme="minorHAnsi" w:cstheme="minorHAnsi"/>
          <w:b/>
          <w:bCs/>
          <w:lang w:val="sk-SK"/>
        </w:rPr>
        <w:t>Ľubomír Závodný</w:t>
      </w:r>
      <w:r w:rsidRPr="008A06AC">
        <w:rPr>
          <w:rFonts w:asciiTheme="minorHAnsi" w:hAnsiTheme="minorHAnsi" w:cstheme="minorHAnsi"/>
          <w:lang w:val="sk-SK"/>
        </w:rPr>
        <w:t xml:space="preserve">, ateliér Závodný, </w:t>
      </w:r>
      <w:r w:rsidRPr="008A06AC">
        <w:rPr>
          <w:rFonts w:asciiTheme="minorHAnsi" w:hAnsiTheme="minorHAnsi" w:cstheme="minorHAnsi"/>
          <w:b/>
          <w:bCs/>
          <w:lang w:val="sk-SK"/>
        </w:rPr>
        <w:t>Samuel  Netočný</w:t>
      </w:r>
      <w:r w:rsidRPr="008A06AC">
        <w:rPr>
          <w:rFonts w:asciiTheme="minorHAnsi" w:hAnsiTheme="minorHAnsi" w:cstheme="minorHAnsi"/>
          <w:lang w:val="sk-SK"/>
        </w:rPr>
        <w:t xml:space="preserve">, architekt, Linz, </w:t>
      </w:r>
      <w:r w:rsidRPr="008A06AC">
        <w:rPr>
          <w:rFonts w:asciiTheme="minorHAnsi" w:hAnsiTheme="minorHAnsi" w:cstheme="minorHAnsi"/>
          <w:b/>
          <w:bCs/>
          <w:lang w:val="sk-SK"/>
        </w:rPr>
        <w:t xml:space="preserve">Peter </w:t>
      </w:r>
      <w:proofErr w:type="spellStart"/>
      <w:r w:rsidRPr="008A06AC">
        <w:rPr>
          <w:rFonts w:asciiTheme="minorHAnsi" w:hAnsiTheme="minorHAnsi" w:cstheme="minorHAnsi"/>
          <w:b/>
          <w:bCs/>
          <w:lang w:val="sk-SK"/>
        </w:rPr>
        <w:t>Kuklica</w:t>
      </w:r>
      <w:proofErr w:type="spellEnd"/>
      <w:r w:rsidRPr="008A06AC">
        <w:rPr>
          <w:rFonts w:asciiTheme="minorHAnsi" w:hAnsiTheme="minorHAnsi" w:cstheme="minorHAnsi"/>
          <w:b/>
          <w:bCs/>
          <w:lang w:val="sk-SK"/>
        </w:rPr>
        <w:t xml:space="preserve">, </w:t>
      </w:r>
      <w:proofErr w:type="spellStart"/>
      <w:r w:rsidRPr="008A06AC">
        <w:rPr>
          <w:rFonts w:asciiTheme="minorHAnsi" w:hAnsiTheme="minorHAnsi" w:cstheme="minorHAnsi"/>
          <w:shd w:val="clear" w:color="auto" w:fill="FFFFFF"/>
          <w:lang w:val="sk-SK"/>
        </w:rPr>
        <w:t>Kuklica</w:t>
      </w:r>
      <w:proofErr w:type="spellEnd"/>
      <w:r w:rsidRPr="008A06AC">
        <w:rPr>
          <w:rFonts w:asciiTheme="minorHAnsi" w:hAnsiTheme="minorHAnsi" w:cstheme="minorHAnsi"/>
          <w:shd w:val="clear" w:color="auto" w:fill="FFFFFF"/>
          <w:lang w:val="sk-SK"/>
        </w:rPr>
        <w:t xml:space="preserve"> </w:t>
      </w:r>
      <w:proofErr w:type="spellStart"/>
      <w:r w:rsidRPr="008A06AC">
        <w:rPr>
          <w:rFonts w:asciiTheme="minorHAnsi" w:hAnsiTheme="minorHAnsi" w:cstheme="minorHAnsi"/>
          <w:shd w:val="clear" w:color="auto" w:fill="FFFFFF"/>
          <w:lang w:val="sk-SK"/>
        </w:rPr>
        <w:t>Smerek</w:t>
      </w:r>
      <w:proofErr w:type="spellEnd"/>
      <w:r w:rsidRPr="008A06AC">
        <w:rPr>
          <w:rFonts w:asciiTheme="minorHAnsi" w:hAnsiTheme="minorHAnsi" w:cstheme="minorHAnsi"/>
          <w:shd w:val="clear" w:color="auto" w:fill="FFFFFF"/>
          <w:lang w:val="sk-SK"/>
        </w:rPr>
        <w:t xml:space="preserve"> architekti, s. r. o. </w:t>
      </w:r>
    </w:p>
    <w:p w14:paraId="36B81E60" w14:textId="77777777" w:rsidR="00F74797" w:rsidRPr="008A06AC" w:rsidRDefault="00F74797" w:rsidP="00F74797">
      <w:pPr>
        <w:contextualSpacing/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shd w:val="clear" w:color="auto" w:fill="FFFFFF"/>
          <w:lang w:val="sk-SK"/>
        </w:rPr>
        <w:t>Za predsedu poroty bol zvolený členmi poroty Samuel Netočný. Sme radi, že aj tento rok prijali úlohu porotcov významné osobnosti zo sféry architektúry, stavebníctva a dizajnu a v spolupráci s odbornými inštitúciami a mediálnymi partnermi môžeme spolu poukázať na to, že v oblasti architektúry máme na Slovensku projekty, ktoré si zaslúžia ocenenie a obdiv.</w:t>
      </w:r>
    </w:p>
    <w:p w14:paraId="507226C2" w14:textId="77777777" w:rsidR="00F74797" w:rsidRPr="008A06AC" w:rsidRDefault="00F74797" w:rsidP="00F74797">
      <w:pPr>
        <w:contextualSpacing/>
        <w:rPr>
          <w:rFonts w:asciiTheme="minorHAnsi" w:hAnsiTheme="minorHAnsi" w:cstheme="minorHAnsi"/>
          <w:lang w:val="sk-SK"/>
        </w:rPr>
      </w:pPr>
    </w:p>
    <w:p w14:paraId="4645D12B" w14:textId="77777777" w:rsidR="00F74797" w:rsidRPr="008A06AC" w:rsidRDefault="00F74797" w:rsidP="00F74797">
      <w:pPr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8A06AC">
        <w:rPr>
          <w:rFonts w:asciiTheme="minorHAnsi" w:hAnsiTheme="minorHAnsi" w:cstheme="minorHAnsi"/>
          <w:b/>
          <w:bCs/>
          <w:sz w:val="28"/>
          <w:szCs w:val="28"/>
          <w:lang w:val="sk-SK"/>
        </w:rPr>
        <w:t>Nominácie v jednotlivých kategóriách</w:t>
      </w:r>
    </w:p>
    <w:p w14:paraId="5DD6510C" w14:textId="77777777" w:rsidR="00151E07" w:rsidRPr="008A06AC" w:rsidRDefault="00151E07" w:rsidP="00F74797">
      <w:pPr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</w:p>
    <w:p w14:paraId="7F763FA6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Aj v tomto ročníku súťaže hodnotila odborná porota prihlásené stavby v šiestich kategóriách súťaže, v ktorých nominovala 3-4 stavby za kategóriu a určila aj víťazné projekty v jednotlivých kategóriách. Spolu porota nominovala 20 prihlásených stavieb. </w:t>
      </w:r>
    </w:p>
    <w:p w14:paraId="7674CC1F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Ponúkame vám prehľad nominovaných a víťazných diel. Pozrite sa spolu s nami na najkrajšie fasády. </w:t>
      </w:r>
    </w:p>
    <w:p w14:paraId="3CA7FA71" w14:textId="77777777" w:rsidR="00151E07" w:rsidRPr="008A06AC" w:rsidRDefault="00151E07" w:rsidP="00F74797">
      <w:pPr>
        <w:rPr>
          <w:rFonts w:asciiTheme="minorHAnsi" w:hAnsiTheme="minorHAnsi" w:cstheme="minorHAnsi"/>
          <w:lang w:val="sk-SK"/>
        </w:rPr>
      </w:pPr>
    </w:p>
    <w:p w14:paraId="79C7B52C" w14:textId="77777777" w:rsidR="00F74797" w:rsidRPr="008A06AC" w:rsidRDefault="00F74797" w:rsidP="00F74797">
      <w:pPr>
        <w:rPr>
          <w:rFonts w:asciiTheme="minorHAnsi" w:hAnsiTheme="minorHAnsi" w:cstheme="minorHAnsi"/>
          <w:u w:val="single"/>
          <w:lang w:val="sk-SK"/>
        </w:rPr>
      </w:pPr>
      <w:r w:rsidRPr="008A06AC">
        <w:rPr>
          <w:rFonts w:asciiTheme="minorHAnsi" w:hAnsiTheme="minorHAnsi" w:cstheme="minorHAnsi"/>
          <w:u w:val="single"/>
          <w:lang w:val="sk-SK"/>
        </w:rPr>
        <w:t>Nominácie a víťazi v jednotlivých kategóriách:</w:t>
      </w:r>
    </w:p>
    <w:p w14:paraId="0EB411E1" w14:textId="77777777" w:rsidR="00151E07" w:rsidRPr="008A06AC" w:rsidRDefault="00151E07" w:rsidP="00F74797">
      <w:pPr>
        <w:rPr>
          <w:rFonts w:asciiTheme="minorHAnsi" w:hAnsiTheme="minorHAnsi" w:cstheme="minorHAnsi"/>
          <w:u w:val="single"/>
          <w:lang w:val="sk-SK"/>
        </w:rPr>
      </w:pPr>
    </w:p>
    <w:p w14:paraId="7D7E592F" w14:textId="77777777" w:rsidR="00F74797" w:rsidRPr="008A06AC" w:rsidRDefault="00F74797" w:rsidP="00F747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>Rodinný dom</w:t>
      </w:r>
    </w:p>
    <w:p w14:paraId="7330582E" w14:textId="1B2DDB9B" w:rsidR="00F74797" w:rsidRPr="008A06AC" w:rsidRDefault="00DE0CF5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bCs/>
          <w:u w:val="single"/>
          <w:lang w:val="sk-SK"/>
        </w:rPr>
        <w:t>Nominácie</w:t>
      </w:r>
      <w:r w:rsidRPr="008A06AC">
        <w:rPr>
          <w:rFonts w:asciiTheme="minorHAnsi" w:hAnsiTheme="minorHAnsi" w:cstheme="minorHAnsi"/>
          <w:bCs/>
          <w:lang w:val="sk-SK"/>
        </w:rPr>
        <w:t xml:space="preserve">: </w:t>
      </w:r>
      <w:r w:rsidR="00F74797" w:rsidRPr="008A06AC">
        <w:rPr>
          <w:rFonts w:asciiTheme="minorHAnsi" w:hAnsiTheme="minorHAnsi" w:cstheme="minorHAnsi"/>
          <w:bCs/>
          <w:lang w:val="sk-SK"/>
        </w:rPr>
        <w:t xml:space="preserve">Dom pod Slancom, Bratislava (SADOVSKY &amp; ARCHITECTS), </w:t>
      </w:r>
      <w:proofErr w:type="spellStart"/>
      <w:r w:rsidR="00F74797" w:rsidRPr="008A06AC">
        <w:rPr>
          <w:rFonts w:asciiTheme="minorHAnsi" w:hAnsiTheme="minorHAnsi" w:cstheme="minorHAnsi"/>
          <w:bCs/>
          <w:lang w:val="sk-SK"/>
        </w:rPr>
        <w:t>House</w:t>
      </w:r>
      <w:proofErr w:type="spellEnd"/>
      <w:r w:rsidR="00F74797" w:rsidRPr="008A06AC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="00F74797" w:rsidRPr="008A06AC">
        <w:rPr>
          <w:rFonts w:asciiTheme="minorHAnsi" w:hAnsiTheme="minorHAnsi" w:cstheme="minorHAnsi"/>
          <w:bCs/>
          <w:lang w:val="sk-SK"/>
        </w:rPr>
        <w:t>with</w:t>
      </w:r>
      <w:proofErr w:type="spellEnd"/>
      <w:r w:rsidR="00F74797" w:rsidRPr="008A06AC">
        <w:rPr>
          <w:rFonts w:asciiTheme="minorHAnsi" w:hAnsiTheme="minorHAnsi" w:cstheme="minorHAnsi"/>
          <w:bCs/>
          <w:lang w:val="sk-SK"/>
        </w:rPr>
        <w:t xml:space="preserve"> a </w:t>
      </w:r>
      <w:proofErr w:type="spellStart"/>
      <w:r w:rsidR="00F74797" w:rsidRPr="008A06AC">
        <w:rPr>
          <w:rFonts w:asciiTheme="minorHAnsi" w:hAnsiTheme="minorHAnsi" w:cstheme="minorHAnsi"/>
          <w:bCs/>
          <w:lang w:val="sk-SK"/>
        </w:rPr>
        <w:t>view</w:t>
      </w:r>
      <w:proofErr w:type="spellEnd"/>
      <w:r w:rsidR="00F74797" w:rsidRPr="008A06AC">
        <w:rPr>
          <w:rFonts w:asciiTheme="minorHAnsi" w:hAnsiTheme="minorHAnsi" w:cstheme="minorHAnsi"/>
          <w:bCs/>
          <w:lang w:val="sk-SK"/>
        </w:rPr>
        <w:t>, Nitra (</w:t>
      </w:r>
      <w:proofErr w:type="spellStart"/>
      <w:r w:rsidR="00F74797" w:rsidRPr="008A06AC">
        <w:rPr>
          <w:rFonts w:asciiTheme="minorHAnsi" w:hAnsiTheme="minorHAnsi" w:cstheme="minorHAnsi"/>
          <w:bCs/>
          <w:lang w:val="sk-SK"/>
        </w:rPr>
        <w:t>Grau</w:t>
      </w:r>
      <w:proofErr w:type="spellEnd"/>
      <w:r w:rsidR="00F74797" w:rsidRPr="008A06AC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="00F74797" w:rsidRPr="008A06AC">
        <w:rPr>
          <w:rFonts w:asciiTheme="minorHAnsi" w:hAnsiTheme="minorHAnsi" w:cstheme="minorHAnsi"/>
          <w:bCs/>
          <w:lang w:val="sk-SK"/>
        </w:rPr>
        <w:t>Architects</w:t>
      </w:r>
      <w:proofErr w:type="spellEnd"/>
      <w:r w:rsidR="00F74797" w:rsidRPr="008A06AC">
        <w:rPr>
          <w:rFonts w:asciiTheme="minorHAnsi" w:hAnsiTheme="minorHAnsi" w:cstheme="minorHAnsi"/>
          <w:bCs/>
          <w:lang w:val="sk-SK"/>
        </w:rPr>
        <w:t>),</w:t>
      </w:r>
      <w:r w:rsidR="00F74797" w:rsidRPr="008A06AC">
        <w:rPr>
          <w:rFonts w:asciiTheme="minorHAnsi" w:hAnsiTheme="minorHAnsi" w:cstheme="minorHAnsi"/>
          <w:lang w:val="sk-SK"/>
        </w:rPr>
        <w:t xml:space="preserve"> Komplex rodinných domov Briežky, Bratislava (štú</w:t>
      </w:r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dio MUUR</w:t>
      </w:r>
      <w:r w:rsidR="00F74797" w:rsidRPr="008A06AC">
        <w:rPr>
          <w:rFonts w:asciiTheme="minorHAnsi" w:hAnsiTheme="minorHAnsi" w:cstheme="minorHAnsi"/>
          <w:lang w:val="sk-SK"/>
        </w:rPr>
        <w:t>)</w:t>
      </w:r>
    </w:p>
    <w:p w14:paraId="442C8FD3" w14:textId="77777777" w:rsidR="00151E07" w:rsidRPr="008A06AC" w:rsidRDefault="00151E07" w:rsidP="00F74797">
      <w:pPr>
        <w:rPr>
          <w:rFonts w:asciiTheme="minorHAnsi" w:hAnsiTheme="minorHAnsi" w:cstheme="minorHAnsi"/>
          <w:lang w:val="sk-SK"/>
        </w:rPr>
      </w:pPr>
    </w:p>
    <w:p w14:paraId="20B3E382" w14:textId="0234F1CA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VÍŤAZ:</w:t>
      </w:r>
    </w:p>
    <w:p w14:paraId="302BC360" w14:textId="55397274" w:rsidR="00F74797" w:rsidRPr="008A06AC" w:rsidRDefault="00F74797" w:rsidP="00F74797">
      <w:p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 xml:space="preserve">Dom pod Slancom, Bratislava III </w:t>
      </w:r>
    </w:p>
    <w:p w14:paraId="19F308DA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Autori: Ing. arch. Oliver </w:t>
      </w:r>
      <w:proofErr w:type="spellStart"/>
      <w:r w:rsidRPr="008A06AC">
        <w:rPr>
          <w:rFonts w:asciiTheme="minorHAnsi" w:hAnsiTheme="minorHAnsi" w:cstheme="minorHAnsi"/>
          <w:lang w:val="sk-SK"/>
        </w:rPr>
        <w:t>Sadovský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Ing. arch. Matúš Vallo, Ing. arch. Branislava </w:t>
      </w:r>
      <w:proofErr w:type="spellStart"/>
      <w:r w:rsidRPr="008A06AC">
        <w:rPr>
          <w:rFonts w:asciiTheme="minorHAnsi" w:hAnsiTheme="minorHAnsi" w:cstheme="minorHAnsi"/>
          <w:lang w:val="sk-SK"/>
        </w:rPr>
        <w:t>Husárik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Mgr. art. Marián Stanislav, Ing. arch. Silvia </w:t>
      </w:r>
      <w:proofErr w:type="spellStart"/>
      <w:r w:rsidRPr="008A06AC">
        <w:rPr>
          <w:rFonts w:asciiTheme="minorHAnsi" w:hAnsiTheme="minorHAnsi" w:cstheme="minorHAnsi"/>
          <w:lang w:val="sk-SK"/>
        </w:rPr>
        <w:t>Rosíková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Ing. arch. Zuzana </w:t>
      </w:r>
      <w:proofErr w:type="spellStart"/>
      <w:r w:rsidRPr="008A06AC">
        <w:rPr>
          <w:rFonts w:asciiTheme="minorHAnsi" w:hAnsiTheme="minorHAnsi" w:cstheme="minorHAnsi"/>
          <w:lang w:val="sk-SK"/>
        </w:rPr>
        <w:t>Krejčířová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Ing. arch. Martina Červienka, Ing. arch. Mateja </w:t>
      </w:r>
      <w:proofErr w:type="spellStart"/>
      <w:r w:rsidRPr="008A06AC">
        <w:rPr>
          <w:rFonts w:asciiTheme="minorHAnsi" w:hAnsiTheme="minorHAnsi" w:cstheme="minorHAnsi"/>
          <w:lang w:val="sk-SK"/>
        </w:rPr>
        <w:t>Vonkomerová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 </w:t>
      </w:r>
    </w:p>
    <w:p w14:paraId="1BA757E8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Prihlasovateľ:  </w:t>
      </w:r>
      <w:r w:rsidRPr="008A06AC">
        <w:rPr>
          <w:rFonts w:asciiTheme="minorHAnsi" w:hAnsiTheme="minorHAnsi" w:cstheme="minorHAnsi"/>
          <w:color w:val="000000"/>
          <w:lang w:val="sk-SK" w:eastAsia="sk-SK"/>
        </w:rPr>
        <w:t>SADOVSKY &amp; ARCHITECTS s. r. o., Bratislava</w:t>
      </w:r>
    </w:p>
    <w:p w14:paraId="7DE42868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</w:p>
    <w:p w14:paraId="34EF28C6" w14:textId="77777777" w:rsidR="00F74797" w:rsidRPr="008A06AC" w:rsidRDefault="00F74797" w:rsidP="00F747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>Bytový dom</w:t>
      </w:r>
    </w:p>
    <w:p w14:paraId="55FC0BAB" w14:textId="79144C5A" w:rsidR="00F74797" w:rsidRPr="008A06AC" w:rsidRDefault="00DE0CF5" w:rsidP="00F74797">
      <w:pPr>
        <w:rPr>
          <w:rFonts w:asciiTheme="minorHAnsi" w:hAnsiTheme="minorHAnsi" w:cstheme="minorHAnsi"/>
          <w:bCs/>
          <w:lang w:val="sk-SK"/>
        </w:rPr>
      </w:pPr>
      <w:r w:rsidRPr="008A06AC">
        <w:rPr>
          <w:rFonts w:asciiTheme="minorHAnsi" w:hAnsiTheme="minorHAnsi" w:cstheme="minorHAnsi"/>
          <w:bCs/>
          <w:u w:val="single"/>
          <w:lang w:val="sk-SK"/>
        </w:rPr>
        <w:t>Nominácie</w:t>
      </w:r>
      <w:r w:rsidRPr="008A06AC">
        <w:rPr>
          <w:rFonts w:asciiTheme="minorHAnsi" w:hAnsiTheme="minorHAnsi" w:cstheme="minorHAnsi"/>
          <w:bCs/>
          <w:lang w:val="sk-SK"/>
        </w:rPr>
        <w:t xml:space="preserve">: </w:t>
      </w:r>
      <w:r w:rsidR="00F74797" w:rsidRPr="008A06AC">
        <w:rPr>
          <w:rFonts w:asciiTheme="minorHAnsi" w:hAnsiTheme="minorHAnsi" w:cstheme="minorHAnsi"/>
          <w:bCs/>
          <w:lang w:val="sk-SK"/>
        </w:rPr>
        <w:t>Obytný súbor Povrazy, Košice (</w:t>
      </w:r>
      <w:proofErr w:type="spellStart"/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adf</w:t>
      </w:r>
      <w:proofErr w:type="spellEnd"/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 xml:space="preserve"> </w:t>
      </w:r>
      <w:proofErr w:type="spellStart"/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s.r</w:t>
      </w:r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>.o</w:t>
      </w:r>
      <w:proofErr w:type="spellEnd"/>
      <w:r w:rsidR="00F74797" w:rsidRPr="008A06AC">
        <w:rPr>
          <w:rFonts w:asciiTheme="minorHAnsi" w:hAnsiTheme="minorHAnsi" w:cstheme="minorHAnsi"/>
          <w:bCs/>
          <w:lang w:val="sk-SK"/>
        </w:rPr>
        <w:t>), Vila Ľadová, Bratislava (</w:t>
      </w:r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>VI Group</w:t>
      </w:r>
      <w:r w:rsidR="00F74797" w:rsidRPr="008A06AC">
        <w:rPr>
          <w:rFonts w:asciiTheme="minorHAnsi" w:hAnsiTheme="minorHAnsi" w:cstheme="minorHAnsi"/>
          <w:bCs/>
          <w:lang w:val="sk-SK"/>
        </w:rPr>
        <w:t>), Južné mesto II, Bratislava - Petržalka (</w:t>
      </w:r>
      <w:proofErr w:type="spellStart"/>
      <w:r w:rsidR="00F74797" w:rsidRPr="008A06AC">
        <w:rPr>
          <w:rFonts w:asciiTheme="minorHAnsi" w:hAnsiTheme="minorHAnsi" w:cstheme="minorHAnsi"/>
          <w:color w:val="000000"/>
          <w:lang w:val="sk-SK"/>
        </w:rPr>
        <w:t>Compass</w:t>
      </w:r>
      <w:proofErr w:type="spellEnd"/>
      <w:r w:rsidR="00F74797" w:rsidRPr="008A06AC">
        <w:rPr>
          <w:rFonts w:asciiTheme="minorHAnsi" w:hAnsiTheme="minorHAnsi" w:cstheme="minorHAnsi"/>
          <w:color w:val="000000"/>
          <w:lang w:val="sk-SK"/>
        </w:rPr>
        <w:t xml:space="preserve">, </w:t>
      </w:r>
      <w:proofErr w:type="spellStart"/>
      <w:r w:rsidR="00F74797" w:rsidRPr="008A06AC">
        <w:rPr>
          <w:rFonts w:asciiTheme="minorHAnsi" w:hAnsiTheme="minorHAnsi" w:cstheme="minorHAnsi"/>
          <w:color w:val="000000"/>
          <w:lang w:val="sk-SK"/>
        </w:rPr>
        <w:t>s.r.o</w:t>
      </w:r>
      <w:proofErr w:type="spellEnd"/>
      <w:r w:rsidR="00F74797" w:rsidRPr="008A06AC">
        <w:rPr>
          <w:rFonts w:asciiTheme="minorHAnsi" w:hAnsiTheme="minorHAnsi" w:cstheme="minorHAnsi"/>
          <w:color w:val="000000"/>
          <w:lang w:val="sk-SK"/>
        </w:rPr>
        <w:t>.</w:t>
      </w:r>
      <w:r w:rsidR="00F74797" w:rsidRPr="008A06AC">
        <w:rPr>
          <w:rFonts w:asciiTheme="minorHAnsi" w:hAnsiTheme="minorHAnsi" w:cstheme="minorHAnsi"/>
          <w:bCs/>
          <w:lang w:val="sk-SK"/>
        </w:rPr>
        <w:t>), Bytový dom Čerešne II, Bratislava (</w:t>
      </w:r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Architekti Šebo Lichý</w:t>
      </w:r>
      <w:r w:rsidR="00F74797" w:rsidRPr="008A06AC">
        <w:rPr>
          <w:rFonts w:asciiTheme="minorHAnsi" w:hAnsiTheme="minorHAnsi" w:cstheme="minorHAnsi"/>
          <w:bCs/>
          <w:lang w:val="sk-SK"/>
        </w:rPr>
        <w:t>)</w:t>
      </w:r>
    </w:p>
    <w:p w14:paraId="2C19286F" w14:textId="77777777" w:rsidR="00151E07" w:rsidRPr="008A06AC" w:rsidRDefault="00151E07" w:rsidP="00F74797">
      <w:pPr>
        <w:rPr>
          <w:rFonts w:asciiTheme="minorHAnsi" w:hAnsiTheme="minorHAnsi" w:cstheme="minorHAnsi"/>
          <w:lang w:val="sk-SK"/>
        </w:rPr>
      </w:pPr>
    </w:p>
    <w:p w14:paraId="415893DC" w14:textId="23A2801A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VÍŤAZ:</w:t>
      </w:r>
    </w:p>
    <w:p w14:paraId="7E2D389C" w14:textId="77777777" w:rsidR="00F74797" w:rsidRPr="008A06AC" w:rsidRDefault="00F74797" w:rsidP="00F74797">
      <w:p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>Vila Ľadová, Bratislava I</w:t>
      </w:r>
    </w:p>
    <w:p w14:paraId="27E1A2C6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Autori: Ing. arch. Richard </w:t>
      </w:r>
      <w:proofErr w:type="spellStart"/>
      <w:r w:rsidRPr="008A06AC">
        <w:rPr>
          <w:rFonts w:asciiTheme="minorHAnsi" w:hAnsiTheme="minorHAnsi" w:cstheme="minorHAnsi"/>
          <w:lang w:val="sk-SK"/>
        </w:rPr>
        <w:t>Duška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 , Ing. arch. Juraj </w:t>
      </w:r>
      <w:proofErr w:type="spellStart"/>
      <w:r w:rsidRPr="008A06AC">
        <w:rPr>
          <w:rFonts w:asciiTheme="minorHAnsi" w:hAnsiTheme="minorHAnsi" w:cstheme="minorHAnsi"/>
          <w:lang w:val="sk-SK"/>
        </w:rPr>
        <w:t>Duška</w:t>
      </w:r>
      <w:proofErr w:type="spellEnd"/>
      <w:r w:rsidRPr="008A06AC">
        <w:rPr>
          <w:rFonts w:asciiTheme="minorHAnsi" w:hAnsiTheme="minorHAnsi" w:cstheme="minorHAnsi"/>
          <w:lang w:val="sk-SK"/>
        </w:rPr>
        <w:t>, Ing. arch. ArtD. Barbora Vargová</w:t>
      </w:r>
    </w:p>
    <w:p w14:paraId="162E4133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Prihlasovateľ: VI Group, spol. s .r. o., Bratislava</w:t>
      </w:r>
    </w:p>
    <w:p w14:paraId="07880F02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Realizátor: ASSYX, spol. s r. o., Bratislava</w:t>
      </w:r>
    </w:p>
    <w:p w14:paraId="09B46C2A" w14:textId="77777777" w:rsidR="00F74797" w:rsidRPr="008A06AC" w:rsidRDefault="00F74797" w:rsidP="00F74797">
      <w:pPr>
        <w:rPr>
          <w:rFonts w:asciiTheme="minorHAnsi" w:hAnsiTheme="minorHAnsi" w:cstheme="minorHAnsi"/>
          <w:b/>
          <w:bCs/>
          <w:lang w:val="sk-SK"/>
        </w:rPr>
      </w:pPr>
    </w:p>
    <w:p w14:paraId="69A62FB8" w14:textId="77777777" w:rsidR="00F74797" w:rsidRPr="008A06AC" w:rsidRDefault="00F74797" w:rsidP="00F747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>Nebytová stavba</w:t>
      </w:r>
    </w:p>
    <w:p w14:paraId="278182FB" w14:textId="7897C1BC" w:rsidR="00F74797" w:rsidRPr="008A06AC" w:rsidRDefault="00DE0CF5" w:rsidP="00F74797">
      <w:pPr>
        <w:rPr>
          <w:rFonts w:asciiTheme="minorHAnsi" w:hAnsiTheme="minorHAnsi" w:cstheme="minorHAnsi"/>
          <w:bCs/>
          <w:lang w:val="sk-SK"/>
        </w:rPr>
      </w:pPr>
      <w:r w:rsidRPr="008A06AC">
        <w:rPr>
          <w:rFonts w:asciiTheme="minorHAnsi" w:hAnsiTheme="minorHAnsi" w:cstheme="minorHAnsi"/>
          <w:bCs/>
          <w:u w:val="single"/>
          <w:lang w:val="sk-SK"/>
        </w:rPr>
        <w:t>Nominácie</w:t>
      </w:r>
      <w:r w:rsidRPr="008A06AC">
        <w:rPr>
          <w:rFonts w:asciiTheme="minorHAnsi" w:hAnsiTheme="minorHAnsi" w:cstheme="minorHAnsi"/>
          <w:bCs/>
          <w:lang w:val="sk-SK"/>
        </w:rPr>
        <w:t xml:space="preserve">: </w:t>
      </w:r>
      <w:r w:rsidR="00F74797" w:rsidRPr="008A06AC">
        <w:rPr>
          <w:rFonts w:asciiTheme="minorHAnsi" w:hAnsiTheme="minorHAnsi" w:cstheme="minorHAnsi"/>
          <w:bCs/>
          <w:lang w:val="sk-SK"/>
        </w:rPr>
        <w:t>Rekonštrukcia budovy Mestského úradu, Leopoldov (</w:t>
      </w:r>
      <w:r w:rsidR="00F74797" w:rsidRPr="008A06AC">
        <w:rPr>
          <w:rFonts w:asciiTheme="minorHAnsi" w:hAnsiTheme="minorHAnsi" w:cstheme="minorHAnsi"/>
          <w:lang w:val="sk-SK"/>
        </w:rPr>
        <w:t xml:space="preserve">ZEROZERO, </w:t>
      </w:r>
      <w:proofErr w:type="spellStart"/>
      <w:r w:rsidR="00F74797" w:rsidRPr="008A06AC">
        <w:rPr>
          <w:rFonts w:asciiTheme="minorHAnsi" w:hAnsiTheme="minorHAnsi" w:cstheme="minorHAnsi"/>
          <w:lang w:val="sk-SK"/>
        </w:rPr>
        <w:t>s.r.o</w:t>
      </w:r>
      <w:proofErr w:type="spellEnd"/>
      <w:r w:rsidR="00F74797" w:rsidRPr="008A06AC">
        <w:rPr>
          <w:rFonts w:asciiTheme="minorHAnsi" w:hAnsiTheme="minorHAnsi" w:cstheme="minorHAnsi"/>
          <w:lang w:val="sk-SK"/>
        </w:rPr>
        <w:t>.</w:t>
      </w:r>
      <w:r w:rsidR="00F74797" w:rsidRPr="008A06AC">
        <w:rPr>
          <w:rFonts w:asciiTheme="minorHAnsi" w:hAnsiTheme="minorHAnsi" w:cstheme="minorHAnsi"/>
          <w:bCs/>
          <w:lang w:val="sk-SK"/>
        </w:rPr>
        <w:t xml:space="preserve"> ), Promenáda </w:t>
      </w:r>
      <w:proofErr w:type="spellStart"/>
      <w:r w:rsidR="00F74797" w:rsidRPr="008A06AC">
        <w:rPr>
          <w:rFonts w:asciiTheme="minorHAnsi" w:hAnsiTheme="minorHAnsi" w:cstheme="minorHAnsi"/>
          <w:bCs/>
          <w:lang w:val="sk-SK"/>
        </w:rPr>
        <w:t>Living</w:t>
      </w:r>
      <w:proofErr w:type="spellEnd"/>
      <w:r w:rsidR="00F74797" w:rsidRPr="008A06AC">
        <w:rPr>
          <w:rFonts w:asciiTheme="minorHAnsi" w:hAnsiTheme="minorHAnsi" w:cstheme="minorHAnsi"/>
          <w:bCs/>
          <w:lang w:val="sk-SK"/>
        </w:rPr>
        <w:t xml:space="preserve"> Park, Nitra (</w:t>
      </w:r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Ladislav Nagy, DKLN</w:t>
      </w:r>
      <w:r w:rsidR="00F74797" w:rsidRPr="008A06AC">
        <w:rPr>
          <w:rFonts w:asciiTheme="minorHAnsi" w:hAnsiTheme="minorHAnsi" w:cstheme="minorHAnsi"/>
          <w:bCs/>
          <w:lang w:val="sk-SK"/>
        </w:rPr>
        <w:t xml:space="preserve"> ), </w:t>
      </w:r>
      <w:proofErr w:type="spellStart"/>
      <w:r w:rsidR="00F74797" w:rsidRPr="008A06AC">
        <w:rPr>
          <w:rFonts w:asciiTheme="minorHAnsi" w:hAnsiTheme="minorHAnsi" w:cstheme="minorHAnsi"/>
          <w:bCs/>
          <w:lang w:val="sk-SK"/>
        </w:rPr>
        <w:t>Polyfunkcia</w:t>
      </w:r>
      <w:proofErr w:type="spellEnd"/>
      <w:r w:rsidR="00F74797" w:rsidRPr="008A06AC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="00F74797" w:rsidRPr="008A06AC">
        <w:rPr>
          <w:rFonts w:asciiTheme="minorHAnsi" w:hAnsiTheme="minorHAnsi" w:cstheme="minorHAnsi"/>
          <w:bCs/>
          <w:lang w:val="sk-SK"/>
        </w:rPr>
        <w:t>Bakossova</w:t>
      </w:r>
      <w:proofErr w:type="spellEnd"/>
      <w:r w:rsidR="00F74797" w:rsidRPr="008A06AC">
        <w:rPr>
          <w:rFonts w:asciiTheme="minorHAnsi" w:hAnsiTheme="minorHAnsi" w:cstheme="minorHAnsi"/>
          <w:bCs/>
          <w:lang w:val="sk-SK"/>
        </w:rPr>
        <w:t>, Banská Bystrica (</w:t>
      </w:r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 xml:space="preserve">BMX </w:t>
      </w:r>
      <w:proofErr w:type="spellStart"/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studio</w:t>
      </w:r>
      <w:proofErr w:type="spellEnd"/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 xml:space="preserve"> </w:t>
      </w:r>
      <w:proofErr w:type="spellStart"/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s.r.o</w:t>
      </w:r>
      <w:proofErr w:type="spellEnd"/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.</w:t>
      </w:r>
      <w:r w:rsidR="00F74797" w:rsidRPr="008A06AC">
        <w:rPr>
          <w:rFonts w:asciiTheme="minorHAnsi" w:hAnsiTheme="minorHAnsi" w:cstheme="minorHAnsi"/>
          <w:bCs/>
          <w:lang w:val="sk-SK"/>
        </w:rPr>
        <w:t>)</w:t>
      </w:r>
    </w:p>
    <w:p w14:paraId="1C59C96A" w14:textId="77777777" w:rsidR="00372ADB" w:rsidRPr="008A06AC" w:rsidRDefault="00372ADB" w:rsidP="00F74797">
      <w:pPr>
        <w:rPr>
          <w:rFonts w:asciiTheme="minorHAnsi" w:hAnsiTheme="minorHAnsi" w:cstheme="minorHAnsi"/>
          <w:lang w:val="sk-SK"/>
        </w:rPr>
      </w:pPr>
    </w:p>
    <w:p w14:paraId="2E8AA88F" w14:textId="521C2239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VÍŤAZ:</w:t>
      </w:r>
    </w:p>
    <w:p w14:paraId="18713378" w14:textId="77777777" w:rsidR="00F74797" w:rsidRPr="008A06AC" w:rsidRDefault="00F74797" w:rsidP="00F74797">
      <w:p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>Rekonštrukcia budovy mestského úradu, Leopoldov</w:t>
      </w:r>
    </w:p>
    <w:p w14:paraId="49D03AF1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Autori: Ing. arch. </w:t>
      </w:r>
      <w:proofErr w:type="spellStart"/>
      <w:r w:rsidRPr="008A06AC">
        <w:rPr>
          <w:rFonts w:asciiTheme="minorHAnsi" w:hAnsiTheme="minorHAnsi" w:cstheme="minorHAnsi"/>
          <w:lang w:val="sk-SK"/>
        </w:rPr>
        <w:t>Irakli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8A06AC">
        <w:rPr>
          <w:rFonts w:asciiTheme="minorHAnsi" w:hAnsiTheme="minorHAnsi" w:cstheme="minorHAnsi"/>
          <w:lang w:val="sk-SK"/>
        </w:rPr>
        <w:t>Eristavi</w:t>
      </w:r>
      <w:proofErr w:type="spellEnd"/>
      <w:r w:rsidRPr="008A06AC">
        <w:rPr>
          <w:rFonts w:asciiTheme="minorHAnsi" w:hAnsiTheme="minorHAnsi" w:cstheme="minorHAnsi"/>
          <w:lang w:val="sk-SK"/>
        </w:rPr>
        <w:t>, Ing. arch. Pavol Šilla, Ing. arch. Juraj Červený</w:t>
      </w:r>
    </w:p>
    <w:p w14:paraId="5471F9CE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Prihlasovateľ: </w:t>
      </w:r>
      <w:proofErr w:type="spellStart"/>
      <w:r w:rsidRPr="008A06AC">
        <w:rPr>
          <w:rFonts w:asciiTheme="minorHAnsi" w:hAnsiTheme="minorHAnsi" w:cstheme="minorHAnsi"/>
          <w:lang w:val="sk-SK"/>
        </w:rPr>
        <w:t>zerozero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8A06AC">
        <w:rPr>
          <w:rFonts w:asciiTheme="minorHAnsi" w:hAnsiTheme="minorHAnsi" w:cstheme="minorHAnsi"/>
          <w:lang w:val="sk-SK"/>
        </w:rPr>
        <w:t>s.r.o</w:t>
      </w:r>
      <w:proofErr w:type="spellEnd"/>
      <w:r w:rsidRPr="008A06AC">
        <w:rPr>
          <w:rFonts w:asciiTheme="minorHAnsi" w:hAnsiTheme="minorHAnsi" w:cstheme="minorHAnsi"/>
          <w:lang w:val="sk-SK"/>
        </w:rPr>
        <w:t>,  Prešov</w:t>
      </w:r>
    </w:p>
    <w:p w14:paraId="33892DE7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Realizátor: INVEX, </w:t>
      </w:r>
      <w:proofErr w:type="spellStart"/>
      <w:r w:rsidRPr="008A06AC">
        <w:rPr>
          <w:rFonts w:asciiTheme="minorHAnsi" w:hAnsiTheme="minorHAnsi" w:cstheme="minorHAnsi"/>
          <w:lang w:val="sk-SK"/>
        </w:rPr>
        <w:t>s.r.o</w:t>
      </w:r>
      <w:proofErr w:type="spellEnd"/>
      <w:r w:rsidRPr="008A06AC">
        <w:rPr>
          <w:rFonts w:asciiTheme="minorHAnsi" w:hAnsiTheme="minorHAnsi" w:cstheme="minorHAnsi"/>
          <w:lang w:val="sk-SK"/>
        </w:rPr>
        <w:t>., Trnava</w:t>
      </w:r>
    </w:p>
    <w:p w14:paraId="30B2B722" w14:textId="77777777" w:rsidR="00F74797" w:rsidRPr="008A06AC" w:rsidRDefault="00F74797" w:rsidP="00F74797">
      <w:pPr>
        <w:rPr>
          <w:rFonts w:asciiTheme="minorHAnsi" w:hAnsiTheme="minorHAnsi" w:cstheme="minorHAnsi"/>
          <w:b/>
          <w:bCs/>
          <w:lang w:val="sk-SK"/>
        </w:rPr>
      </w:pPr>
    </w:p>
    <w:p w14:paraId="53286061" w14:textId="77777777" w:rsidR="00F74797" w:rsidRPr="008A06AC" w:rsidRDefault="00F74797" w:rsidP="00F747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>Obnovená a adaptovaná budova</w:t>
      </w:r>
    </w:p>
    <w:p w14:paraId="4F063896" w14:textId="076F54BD" w:rsidR="00F74797" w:rsidRPr="008A06AC" w:rsidRDefault="00DE0CF5" w:rsidP="00F74797">
      <w:pPr>
        <w:shd w:val="clear" w:color="auto" w:fill="FFFFFF"/>
        <w:rPr>
          <w:rFonts w:asciiTheme="minorHAnsi" w:hAnsiTheme="minorHAnsi" w:cstheme="minorHAnsi"/>
          <w:color w:val="000000"/>
          <w:lang w:val="sk-SK"/>
        </w:rPr>
      </w:pPr>
      <w:r w:rsidRPr="008A06AC">
        <w:rPr>
          <w:rFonts w:asciiTheme="minorHAnsi" w:hAnsiTheme="minorHAnsi" w:cstheme="minorHAnsi"/>
          <w:bCs/>
          <w:u w:val="single"/>
          <w:lang w:val="sk-SK"/>
        </w:rPr>
        <w:t>Nominácie</w:t>
      </w:r>
      <w:r w:rsidRPr="008A06AC">
        <w:rPr>
          <w:rFonts w:asciiTheme="minorHAnsi" w:hAnsiTheme="minorHAnsi" w:cstheme="minorHAnsi"/>
          <w:bCs/>
          <w:lang w:val="sk-SK"/>
        </w:rPr>
        <w:t xml:space="preserve">: </w:t>
      </w:r>
      <w:r w:rsidR="00F74797" w:rsidRPr="008A06AC">
        <w:rPr>
          <w:rFonts w:asciiTheme="minorHAnsi" w:hAnsiTheme="minorHAnsi" w:cstheme="minorHAnsi"/>
          <w:bCs/>
          <w:lang w:val="sk-SK"/>
        </w:rPr>
        <w:t>Bytový dom Račianska, Bratislava (</w:t>
      </w:r>
      <w:r w:rsidR="00F74797" w:rsidRPr="008A06AC">
        <w:rPr>
          <w:rFonts w:asciiTheme="minorHAnsi" w:hAnsiTheme="minorHAnsi" w:cstheme="minorHAnsi"/>
          <w:color w:val="000000"/>
          <w:lang w:val="sk-SK"/>
        </w:rPr>
        <w:t xml:space="preserve">GUTGUT, </w:t>
      </w:r>
      <w:proofErr w:type="spellStart"/>
      <w:r w:rsidR="00F74797" w:rsidRPr="008A06AC">
        <w:rPr>
          <w:rFonts w:asciiTheme="minorHAnsi" w:hAnsiTheme="minorHAnsi" w:cstheme="minorHAnsi"/>
          <w:color w:val="000000"/>
          <w:lang w:val="sk-SK"/>
        </w:rPr>
        <w:t>s.r.o</w:t>
      </w:r>
      <w:proofErr w:type="spellEnd"/>
      <w:r w:rsidR="00F74797" w:rsidRPr="008A06AC">
        <w:rPr>
          <w:rFonts w:asciiTheme="minorHAnsi" w:hAnsiTheme="minorHAnsi" w:cstheme="minorHAnsi"/>
          <w:bCs/>
          <w:lang w:val="sk-SK"/>
        </w:rPr>
        <w:t xml:space="preserve"> ), Ružový mlyn, Piešťany (</w:t>
      </w:r>
      <w:r w:rsidR="00F74797" w:rsidRPr="008A06AC">
        <w:rPr>
          <w:rFonts w:asciiTheme="minorHAnsi" w:hAnsiTheme="minorHAnsi" w:cstheme="minorHAnsi"/>
          <w:color w:val="000000"/>
          <w:lang w:val="sk-SK"/>
        </w:rPr>
        <w:t xml:space="preserve">Matej </w:t>
      </w:r>
      <w:proofErr w:type="spellStart"/>
      <w:r w:rsidR="00F74797" w:rsidRPr="008A06AC">
        <w:rPr>
          <w:rFonts w:asciiTheme="minorHAnsi" w:hAnsiTheme="minorHAnsi" w:cstheme="minorHAnsi"/>
          <w:color w:val="000000"/>
          <w:lang w:val="sk-SK"/>
        </w:rPr>
        <w:t>Otrísal</w:t>
      </w:r>
      <w:proofErr w:type="spellEnd"/>
      <w:r w:rsidR="00F74797" w:rsidRPr="008A06AC">
        <w:rPr>
          <w:rFonts w:asciiTheme="minorHAnsi" w:hAnsiTheme="minorHAnsi" w:cstheme="minorHAnsi"/>
          <w:color w:val="000000"/>
          <w:lang w:val="sk-SK"/>
        </w:rPr>
        <w:t xml:space="preserve">, PAMARCH, </w:t>
      </w:r>
      <w:proofErr w:type="spellStart"/>
      <w:r w:rsidR="00F74797" w:rsidRPr="008A06AC">
        <w:rPr>
          <w:rFonts w:asciiTheme="minorHAnsi" w:hAnsiTheme="minorHAnsi" w:cstheme="minorHAnsi"/>
          <w:color w:val="000000"/>
          <w:lang w:val="sk-SK"/>
        </w:rPr>
        <w:t>s.r.o</w:t>
      </w:r>
      <w:proofErr w:type="spellEnd"/>
      <w:r w:rsidR="00F74797" w:rsidRPr="008A06AC">
        <w:rPr>
          <w:rFonts w:asciiTheme="minorHAnsi" w:hAnsiTheme="minorHAnsi" w:cstheme="minorHAnsi"/>
          <w:color w:val="000000"/>
          <w:lang w:val="sk-SK"/>
        </w:rPr>
        <w:t>.)</w:t>
      </w:r>
      <w:r w:rsidR="00F74797" w:rsidRPr="008A06AC">
        <w:rPr>
          <w:rFonts w:asciiTheme="minorHAnsi" w:hAnsiTheme="minorHAnsi" w:cstheme="minorHAnsi"/>
          <w:bCs/>
          <w:lang w:val="sk-SK"/>
        </w:rPr>
        <w:t>, Bytový dom Novosvetská 22, Bratislava (</w:t>
      </w:r>
      <w:proofErr w:type="spellStart"/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>mikulaj</w:t>
      </w:r>
      <w:proofErr w:type="spellEnd"/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 xml:space="preserve"> &amp; </w:t>
      </w:r>
      <w:proofErr w:type="spellStart"/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>mikulajová</w:t>
      </w:r>
      <w:proofErr w:type="spellEnd"/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 xml:space="preserve"> </w:t>
      </w:r>
      <w:proofErr w:type="spellStart"/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>s.r.o</w:t>
      </w:r>
      <w:proofErr w:type="spellEnd"/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>.</w:t>
      </w:r>
      <w:r w:rsidR="00F74797" w:rsidRPr="008A06AC">
        <w:rPr>
          <w:rFonts w:asciiTheme="minorHAnsi" w:hAnsiTheme="minorHAnsi" w:cstheme="minorHAnsi"/>
          <w:bCs/>
          <w:lang w:val="sk-SK"/>
        </w:rPr>
        <w:t>)</w:t>
      </w:r>
    </w:p>
    <w:p w14:paraId="4C11AEE7" w14:textId="77777777" w:rsidR="00372ADB" w:rsidRPr="008A06AC" w:rsidRDefault="00372ADB" w:rsidP="00F74797">
      <w:pPr>
        <w:rPr>
          <w:rFonts w:asciiTheme="minorHAnsi" w:hAnsiTheme="minorHAnsi" w:cstheme="minorHAnsi"/>
          <w:lang w:val="sk-SK"/>
        </w:rPr>
      </w:pPr>
    </w:p>
    <w:p w14:paraId="3CB5BA0B" w14:textId="4D803F85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VÍŤAZ:</w:t>
      </w:r>
    </w:p>
    <w:p w14:paraId="22AF12E3" w14:textId="77777777" w:rsidR="00F74797" w:rsidRPr="008A06AC" w:rsidRDefault="00F74797" w:rsidP="00F74797">
      <w:p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 xml:space="preserve">Rekonštrukcia bytového domu Nový Svet, Bratislava </w:t>
      </w:r>
    </w:p>
    <w:p w14:paraId="31744E9B" w14:textId="77777777" w:rsidR="00F74797" w:rsidRPr="008A06AC" w:rsidRDefault="00F74797" w:rsidP="00F74797">
      <w:pPr>
        <w:tabs>
          <w:tab w:val="left" w:pos="1080"/>
        </w:tabs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Autori:  Ing. arch. Andrea </w:t>
      </w:r>
      <w:proofErr w:type="spellStart"/>
      <w:r w:rsidRPr="008A06AC">
        <w:rPr>
          <w:rFonts w:asciiTheme="minorHAnsi" w:hAnsiTheme="minorHAnsi" w:cstheme="minorHAnsi"/>
          <w:lang w:val="sk-SK"/>
        </w:rPr>
        <w:t>Ambrovičová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8A06AC">
        <w:rPr>
          <w:rFonts w:asciiTheme="minorHAnsi" w:hAnsiTheme="minorHAnsi" w:cstheme="minorHAnsi"/>
          <w:lang w:val="sk-SK"/>
        </w:rPr>
        <w:t>Mikulajová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Ing. arch. Juraj </w:t>
      </w:r>
      <w:proofErr w:type="spellStart"/>
      <w:r w:rsidRPr="008A06AC">
        <w:rPr>
          <w:rFonts w:asciiTheme="minorHAnsi" w:hAnsiTheme="minorHAnsi" w:cstheme="minorHAnsi"/>
          <w:lang w:val="sk-SK"/>
        </w:rPr>
        <w:t>Mikulaj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</w:t>
      </w:r>
      <w:r w:rsidRPr="008A06AC">
        <w:rPr>
          <w:rFonts w:asciiTheme="minorHAnsi" w:hAnsiTheme="minorHAnsi" w:cstheme="minorHAnsi"/>
          <w:lang w:val="sk-SK"/>
        </w:rPr>
        <w:br/>
        <w:t xml:space="preserve">Ing. arch. Jana </w:t>
      </w:r>
      <w:proofErr w:type="spellStart"/>
      <w:r w:rsidRPr="008A06AC">
        <w:rPr>
          <w:rFonts w:asciiTheme="minorHAnsi" w:hAnsiTheme="minorHAnsi" w:cstheme="minorHAnsi"/>
          <w:lang w:val="sk-SK"/>
        </w:rPr>
        <w:t>Machalová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 - Matlovičová, Ing. arch. Jakub </w:t>
      </w:r>
      <w:proofErr w:type="spellStart"/>
      <w:r w:rsidRPr="008A06AC">
        <w:rPr>
          <w:rFonts w:asciiTheme="minorHAnsi" w:hAnsiTheme="minorHAnsi" w:cstheme="minorHAnsi"/>
          <w:lang w:val="sk-SK"/>
        </w:rPr>
        <w:t>Hanták</w:t>
      </w:r>
      <w:proofErr w:type="spellEnd"/>
    </w:p>
    <w:p w14:paraId="55F8565E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Prihlasovateľ: ECOTHERM spol. s r. o., Turzovka</w:t>
      </w:r>
    </w:p>
    <w:p w14:paraId="3316279F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Realizátor: ECOTHERM spol. s r. o., Turzovka</w:t>
      </w:r>
    </w:p>
    <w:p w14:paraId="73FABF92" w14:textId="77777777" w:rsidR="00F74797" w:rsidRPr="008A06AC" w:rsidRDefault="00F74797" w:rsidP="00F74797">
      <w:pPr>
        <w:rPr>
          <w:rFonts w:asciiTheme="minorHAnsi" w:hAnsiTheme="minorHAnsi" w:cstheme="minorHAnsi"/>
          <w:b/>
          <w:bCs/>
          <w:lang w:val="sk-SK"/>
        </w:rPr>
      </w:pPr>
    </w:p>
    <w:p w14:paraId="759448CF" w14:textId="77777777" w:rsidR="00F74797" w:rsidRPr="008A06AC" w:rsidRDefault="00F74797" w:rsidP="00F747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sk-SK"/>
        </w:rPr>
      </w:pPr>
      <w:proofErr w:type="spellStart"/>
      <w:r w:rsidRPr="008A06AC">
        <w:rPr>
          <w:rFonts w:asciiTheme="minorHAnsi" w:hAnsiTheme="minorHAnsi" w:cstheme="minorHAnsi"/>
          <w:b/>
          <w:bCs/>
          <w:lang w:val="sk-SK"/>
        </w:rPr>
        <w:t>Sanovaná</w:t>
      </w:r>
      <w:proofErr w:type="spellEnd"/>
      <w:r w:rsidRPr="008A06AC">
        <w:rPr>
          <w:rFonts w:asciiTheme="minorHAnsi" w:hAnsiTheme="minorHAnsi" w:cstheme="minorHAnsi"/>
          <w:b/>
          <w:bCs/>
          <w:lang w:val="sk-SK"/>
        </w:rPr>
        <w:t xml:space="preserve"> historická budova</w:t>
      </w:r>
    </w:p>
    <w:p w14:paraId="54BA284E" w14:textId="35F59856" w:rsidR="00F74797" w:rsidRPr="008A06AC" w:rsidRDefault="00DE0CF5" w:rsidP="00F74797">
      <w:pPr>
        <w:rPr>
          <w:rFonts w:asciiTheme="minorHAnsi" w:hAnsiTheme="minorHAnsi" w:cstheme="minorHAnsi"/>
          <w:bCs/>
          <w:lang w:val="sk-SK"/>
        </w:rPr>
      </w:pPr>
      <w:r w:rsidRPr="008A06AC">
        <w:rPr>
          <w:rFonts w:asciiTheme="minorHAnsi" w:hAnsiTheme="minorHAnsi" w:cstheme="minorHAnsi"/>
          <w:bCs/>
          <w:u w:val="single"/>
          <w:lang w:val="sk-SK"/>
        </w:rPr>
        <w:t>Nominácie</w:t>
      </w:r>
      <w:r w:rsidRPr="008A06AC">
        <w:rPr>
          <w:rFonts w:asciiTheme="minorHAnsi" w:hAnsiTheme="minorHAnsi" w:cstheme="minorHAnsi"/>
          <w:bCs/>
          <w:lang w:val="sk-SK"/>
        </w:rPr>
        <w:t xml:space="preserve">: </w:t>
      </w:r>
      <w:r w:rsidR="00F74797" w:rsidRPr="008A06AC">
        <w:rPr>
          <w:rFonts w:asciiTheme="minorHAnsi" w:hAnsiTheme="minorHAnsi" w:cstheme="minorHAnsi"/>
          <w:bCs/>
          <w:lang w:val="sk-SK"/>
        </w:rPr>
        <w:t>Meštiansky dom, Modra (</w:t>
      </w:r>
      <w:r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Mgr.</w:t>
      </w:r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 xml:space="preserve"> arch. Lucia </w:t>
      </w:r>
      <w:proofErr w:type="spellStart"/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Marušicová</w:t>
      </w:r>
      <w:proofErr w:type="spellEnd"/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 xml:space="preserve">, </w:t>
      </w:r>
      <w:r w:rsidR="00F74797" w:rsidRPr="008A06AC">
        <w:rPr>
          <w:rFonts w:asciiTheme="minorHAnsi" w:hAnsiTheme="minorHAnsi" w:cstheme="minorHAnsi"/>
          <w:lang w:val="sk-SK"/>
        </w:rPr>
        <w:t>Miroslav Želiar, Želiar s.</w:t>
      </w:r>
      <w:r w:rsidRPr="008A06AC">
        <w:rPr>
          <w:rFonts w:asciiTheme="minorHAnsi" w:hAnsiTheme="minorHAnsi" w:cstheme="minorHAnsi"/>
          <w:lang w:val="sk-SK"/>
        </w:rPr>
        <w:t xml:space="preserve"> </w:t>
      </w:r>
      <w:r w:rsidR="00F74797" w:rsidRPr="008A06AC">
        <w:rPr>
          <w:rFonts w:asciiTheme="minorHAnsi" w:hAnsiTheme="minorHAnsi" w:cstheme="minorHAnsi"/>
          <w:lang w:val="sk-SK"/>
        </w:rPr>
        <w:t>r.</w:t>
      </w:r>
      <w:r w:rsidRPr="008A06AC">
        <w:rPr>
          <w:rFonts w:asciiTheme="minorHAnsi" w:hAnsiTheme="minorHAnsi" w:cstheme="minorHAnsi"/>
          <w:lang w:val="sk-SK"/>
        </w:rPr>
        <w:t xml:space="preserve"> </w:t>
      </w:r>
      <w:r w:rsidR="00F74797" w:rsidRPr="008A06AC">
        <w:rPr>
          <w:rFonts w:asciiTheme="minorHAnsi" w:hAnsiTheme="minorHAnsi" w:cstheme="minorHAnsi"/>
          <w:lang w:val="sk-SK"/>
        </w:rPr>
        <w:t>o.)</w:t>
      </w:r>
      <w:r w:rsidR="00F74797" w:rsidRPr="008A06AC">
        <w:rPr>
          <w:rFonts w:asciiTheme="minorHAnsi" w:hAnsiTheme="minorHAnsi" w:cstheme="minorHAnsi"/>
          <w:bCs/>
          <w:lang w:val="sk-SK"/>
        </w:rPr>
        <w:t>, Farský kostol sv. Jána z </w:t>
      </w:r>
      <w:proofErr w:type="spellStart"/>
      <w:r w:rsidR="00F74797" w:rsidRPr="008A06AC">
        <w:rPr>
          <w:rFonts w:asciiTheme="minorHAnsi" w:hAnsiTheme="minorHAnsi" w:cstheme="minorHAnsi"/>
          <w:bCs/>
          <w:lang w:val="sk-SK"/>
        </w:rPr>
        <w:t>Mathy</w:t>
      </w:r>
      <w:proofErr w:type="spellEnd"/>
      <w:r w:rsidR="00F74797" w:rsidRPr="008A06AC">
        <w:rPr>
          <w:rFonts w:asciiTheme="minorHAnsi" w:hAnsiTheme="minorHAnsi" w:cstheme="minorHAnsi"/>
          <w:bCs/>
          <w:lang w:val="sk-SK"/>
        </w:rPr>
        <w:t>, Bratislava (</w:t>
      </w:r>
      <w:proofErr w:type="spellStart"/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Štukonz</w:t>
      </w:r>
      <w:proofErr w:type="spellEnd"/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 xml:space="preserve"> s.</w:t>
      </w:r>
      <w:r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 xml:space="preserve"> </w:t>
      </w:r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r.</w:t>
      </w:r>
      <w:r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 xml:space="preserve"> </w:t>
      </w:r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o.</w:t>
      </w:r>
      <w:r w:rsidR="00F74797" w:rsidRPr="008A06AC">
        <w:rPr>
          <w:rFonts w:asciiTheme="minorHAnsi" w:hAnsiTheme="minorHAnsi" w:cstheme="minorHAnsi"/>
          <w:bCs/>
          <w:lang w:val="sk-SK"/>
        </w:rPr>
        <w:t xml:space="preserve"> ),</w:t>
      </w:r>
      <w:r w:rsidR="00F74797" w:rsidRPr="008A06AC">
        <w:rPr>
          <w:rFonts w:asciiTheme="minorHAnsi" w:hAnsiTheme="minorHAnsi" w:cstheme="minorHAnsi"/>
          <w:lang w:val="sk-SK"/>
        </w:rPr>
        <w:t xml:space="preserve"> </w:t>
      </w:r>
      <w:r w:rsidR="00F74797" w:rsidRPr="008A06AC">
        <w:rPr>
          <w:rFonts w:asciiTheme="minorHAnsi" w:hAnsiTheme="minorHAnsi" w:cstheme="minorHAnsi"/>
          <w:bCs/>
          <w:lang w:val="sk-SK"/>
        </w:rPr>
        <w:t xml:space="preserve">Gymnázium </w:t>
      </w:r>
      <w:proofErr w:type="spellStart"/>
      <w:r w:rsidR="00F74797" w:rsidRPr="008A06AC">
        <w:rPr>
          <w:rFonts w:asciiTheme="minorHAnsi" w:hAnsiTheme="minorHAnsi" w:cstheme="minorHAnsi"/>
          <w:bCs/>
          <w:lang w:val="sk-SK"/>
        </w:rPr>
        <w:t>Hansa</w:t>
      </w:r>
      <w:proofErr w:type="spellEnd"/>
      <w:r w:rsidR="00F74797" w:rsidRPr="008A06AC">
        <w:rPr>
          <w:rFonts w:asciiTheme="minorHAnsi" w:hAnsiTheme="minorHAnsi" w:cstheme="minorHAnsi"/>
          <w:bCs/>
          <w:lang w:val="sk-SK"/>
        </w:rPr>
        <w:t xml:space="preserve"> </w:t>
      </w:r>
      <w:proofErr w:type="spellStart"/>
      <w:r w:rsidR="00F74797" w:rsidRPr="008A06AC">
        <w:rPr>
          <w:rFonts w:asciiTheme="minorHAnsi" w:hAnsiTheme="minorHAnsi" w:cstheme="minorHAnsi"/>
          <w:bCs/>
          <w:lang w:val="sk-SK"/>
        </w:rPr>
        <w:t>Selyeho</w:t>
      </w:r>
      <w:proofErr w:type="spellEnd"/>
      <w:r w:rsidR="00F74797" w:rsidRPr="008A06AC">
        <w:rPr>
          <w:rFonts w:asciiTheme="minorHAnsi" w:hAnsiTheme="minorHAnsi" w:cstheme="minorHAnsi"/>
          <w:bCs/>
          <w:lang w:val="sk-SK"/>
        </w:rPr>
        <w:t>, Komárno (</w:t>
      </w:r>
      <w:proofErr w:type="spellStart"/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>Graphite</w:t>
      </w:r>
      <w:proofErr w:type="spellEnd"/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>, s.</w:t>
      </w:r>
      <w:r w:rsidRPr="008A06AC">
        <w:rPr>
          <w:rFonts w:asciiTheme="minorHAnsi" w:hAnsiTheme="minorHAnsi" w:cstheme="minorHAnsi"/>
          <w:shd w:val="clear" w:color="auto" w:fill="FFFFFF"/>
          <w:lang w:val="sk-SK"/>
        </w:rPr>
        <w:t xml:space="preserve"> </w:t>
      </w:r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>r.</w:t>
      </w:r>
      <w:r w:rsidRPr="008A06AC">
        <w:rPr>
          <w:rFonts w:asciiTheme="minorHAnsi" w:hAnsiTheme="minorHAnsi" w:cstheme="minorHAnsi"/>
          <w:shd w:val="clear" w:color="auto" w:fill="FFFFFF"/>
          <w:lang w:val="sk-SK"/>
        </w:rPr>
        <w:t xml:space="preserve"> </w:t>
      </w:r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>o.</w:t>
      </w:r>
      <w:r w:rsidR="00F74797" w:rsidRPr="008A06AC">
        <w:rPr>
          <w:rFonts w:asciiTheme="minorHAnsi" w:hAnsiTheme="minorHAnsi" w:cstheme="minorHAnsi"/>
          <w:bCs/>
          <w:lang w:val="sk-SK"/>
        </w:rPr>
        <w:t xml:space="preserve"> ), Kostol sv. Mikuláša, Stará Ľubovňa (</w:t>
      </w:r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 xml:space="preserve">SANEX </w:t>
      </w:r>
      <w:proofErr w:type="spellStart"/>
      <w:r w:rsidR="00F74797" w:rsidRPr="008A06AC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s.r.o</w:t>
      </w:r>
      <w:proofErr w:type="spellEnd"/>
      <w:r w:rsidR="00F74797" w:rsidRPr="008A06AC">
        <w:rPr>
          <w:rFonts w:asciiTheme="minorHAnsi" w:hAnsiTheme="minorHAnsi" w:cstheme="minorHAnsi"/>
          <w:bCs/>
          <w:lang w:val="sk-SK"/>
        </w:rPr>
        <w:t xml:space="preserve"> ) </w:t>
      </w:r>
    </w:p>
    <w:p w14:paraId="21FB3A2A" w14:textId="77777777" w:rsidR="00372ADB" w:rsidRPr="008A06AC" w:rsidRDefault="00372ADB" w:rsidP="00F74797">
      <w:pPr>
        <w:rPr>
          <w:rFonts w:asciiTheme="minorHAnsi" w:hAnsiTheme="minorHAnsi" w:cstheme="minorHAnsi"/>
          <w:lang w:val="sk-SK"/>
        </w:rPr>
      </w:pPr>
    </w:p>
    <w:p w14:paraId="04A922F6" w14:textId="314E4008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VÍŤAZ:</w:t>
      </w:r>
    </w:p>
    <w:p w14:paraId="67AEFD0C" w14:textId="77777777" w:rsidR="00F74797" w:rsidRPr="008A06AC" w:rsidRDefault="00F74797" w:rsidP="00F74797">
      <w:p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 xml:space="preserve">Gymnázium </w:t>
      </w:r>
      <w:proofErr w:type="spellStart"/>
      <w:r w:rsidRPr="008A06AC">
        <w:rPr>
          <w:rFonts w:asciiTheme="minorHAnsi" w:hAnsiTheme="minorHAnsi" w:cstheme="minorHAnsi"/>
          <w:b/>
          <w:bCs/>
          <w:lang w:val="sk-SK"/>
        </w:rPr>
        <w:t>Hansa</w:t>
      </w:r>
      <w:proofErr w:type="spellEnd"/>
      <w:r w:rsidRPr="008A06AC">
        <w:rPr>
          <w:rFonts w:asciiTheme="minorHAnsi" w:hAnsiTheme="minorHAnsi" w:cstheme="minorHAnsi"/>
          <w:b/>
          <w:bCs/>
          <w:lang w:val="sk-SK"/>
        </w:rPr>
        <w:t xml:space="preserve"> </w:t>
      </w:r>
      <w:proofErr w:type="spellStart"/>
      <w:r w:rsidRPr="008A06AC">
        <w:rPr>
          <w:rFonts w:asciiTheme="minorHAnsi" w:hAnsiTheme="minorHAnsi" w:cstheme="minorHAnsi"/>
          <w:b/>
          <w:bCs/>
          <w:lang w:val="sk-SK"/>
        </w:rPr>
        <w:t>Selyeho</w:t>
      </w:r>
      <w:proofErr w:type="spellEnd"/>
      <w:r w:rsidRPr="008A06AC">
        <w:rPr>
          <w:rFonts w:asciiTheme="minorHAnsi" w:hAnsiTheme="minorHAnsi" w:cstheme="minorHAnsi"/>
          <w:b/>
          <w:bCs/>
          <w:lang w:val="sk-SK"/>
        </w:rPr>
        <w:t xml:space="preserve"> , Komárno </w:t>
      </w:r>
    </w:p>
    <w:p w14:paraId="3F2EB2B7" w14:textId="1DAA1D54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Autor: Ing. arch. Zoltán </w:t>
      </w:r>
      <w:proofErr w:type="spellStart"/>
      <w:r w:rsidRPr="008A06AC">
        <w:rPr>
          <w:rFonts w:asciiTheme="minorHAnsi" w:hAnsiTheme="minorHAnsi" w:cstheme="minorHAnsi"/>
          <w:lang w:val="sk-SK"/>
        </w:rPr>
        <w:t>Bartal</w:t>
      </w:r>
      <w:proofErr w:type="spellEnd"/>
      <w:r w:rsidR="00DE0CF5" w:rsidRPr="008A06AC">
        <w:rPr>
          <w:rFonts w:asciiTheme="minorHAnsi" w:hAnsiTheme="minorHAnsi" w:cstheme="minorHAnsi"/>
          <w:lang w:val="sk-SK"/>
        </w:rPr>
        <w:t xml:space="preserve"> (</w:t>
      </w:r>
      <w:proofErr w:type="spellStart"/>
      <w:r w:rsidR="00DE0CF5" w:rsidRPr="008A06AC">
        <w:rPr>
          <w:rFonts w:asciiTheme="minorHAnsi" w:hAnsiTheme="minorHAnsi" w:cstheme="minorHAnsi"/>
          <w:lang w:val="sk-SK"/>
        </w:rPr>
        <w:t>Graphite</w:t>
      </w:r>
      <w:proofErr w:type="spellEnd"/>
      <w:r w:rsidR="00DE0CF5" w:rsidRPr="008A06AC">
        <w:rPr>
          <w:rFonts w:asciiTheme="minorHAnsi" w:hAnsiTheme="minorHAnsi" w:cstheme="minorHAnsi"/>
          <w:lang w:val="sk-SK"/>
        </w:rPr>
        <w:t>, s. r. o., Komárno</w:t>
      </w:r>
      <w:r w:rsidR="00DE0CF5" w:rsidRPr="008A06AC">
        <w:rPr>
          <w:rFonts w:asciiTheme="minorHAnsi" w:hAnsiTheme="minorHAnsi" w:cstheme="minorHAnsi"/>
          <w:lang w:val="sk-SK"/>
        </w:rPr>
        <w:t>)</w:t>
      </w:r>
    </w:p>
    <w:p w14:paraId="7D8AEBE5" w14:textId="43BBC32E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Prihlasovateľ: </w:t>
      </w:r>
      <w:r w:rsidR="00DE0CF5" w:rsidRPr="008A06AC">
        <w:rPr>
          <w:rFonts w:asciiTheme="minorHAnsi" w:hAnsiTheme="minorHAnsi" w:cstheme="minorHAnsi"/>
          <w:lang w:val="sk-SK"/>
        </w:rPr>
        <w:t>DARTON s. r. o., Komárno</w:t>
      </w:r>
      <w:r w:rsidR="00DE0CF5" w:rsidRPr="008A06AC" w:rsidDel="00DE0CF5">
        <w:rPr>
          <w:rFonts w:asciiTheme="minorHAnsi" w:hAnsiTheme="minorHAnsi" w:cstheme="minorHAnsi"/>
          <w:lang w:val="sk-SK"/>
        </w:rPr>
        <w:t xml:space="preserve"> </w:t>
      </w:r>
    </w:p>
    <w:p w14:paraId="5588B317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Realizátor: DARTON s. r. o., Komárno, CORIUM s. r. o., Komárno</w:t>
      </w:r>
    </w:p>
    <w:p w14:paraId="784B5FC8" w14:textId="77777777" w:rsidR="00F74797" w:rsidRPr="008A06AC" w:rsidRDefault="00F74797" w:rsidP="00F74797">
      <w:pPr>
        <w:rPr>
          <w:rFonts w:asciiTheme="minorHAnsi" w:hAnsiTheme="minorHAnsi" w:cstheme="minorHAnsi"/>
          <w:b/>
          <w:bCs/>
          <w:lang w:val="sk-SK"/>
        </w:rPr>
      </w:pPr>
    </w:p>
    <w:p w14:paraId="7EA6611B" w14:textId="77777777" w:rsidR="00F74797" w:rsidRPr="008A06AC" w:rsidRDefault="00F74797" w:rsidP="00F747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>Kreatívne štruktúry a dizajn</w:t>
      </w:r>
    </w:p>
    <w:p w14:paraId="4FE846EA" w14:textId="427CA64C" w:rsidR="00F74797" w:rsidRPr="008A06AC" w:rsidRDefault="00DE0CF5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bCs/>
          <w:u w:val="single"/>
          <w:lang w:val="sk-SK"/>
        </w:rPr>
        <w:t>Nominácie</w:t>
      </w:r>
      <w:r w:rsidRPr="008A06AC">
        <w:rPr>
          <w:rFonts w:asciiTheme="minorHAnsi" w:hAnsiTheme="minorHAnsi" w:cstheme="minorHAnsi"/>
          <w:bCs/>
          <w:lang w:val="sk-SK"/>
        </w:rPr>
        <w:t xml:space="preserve">: </w:t>
      </w:r>
      <w:r w:rsidR="00F74797" w:rsidRPr="008A06AC">
        <w:rPr>
          <w:rFonts w:asciiTheme="minorHAnsi" w:hAnsiTheme="minorHAnsi" w:cstheme="minorHAnsi"/>
          <w:bCs/>
          <w:lang w:val="sk-SK"/>
        </w:rPr>
        <w:t xml:space="preserve">Koliba </w:t>
      </w:r>
      <w:proofErr w:type="spellStart"/>
      <w:r w:rsidR="00F74797" w:rsidRPr="008A06AC">
        <w:rPr>
          <w:rFonts w:asciiTheme="minorHAnsi" w:hAnsiTheme="minorHAnsi" w:cstheme="minorHAnsi"/>
          <w:bCs/>
          <w:lang w:val="sk-SK"/>
        </w:rPr>
        <w:t>Gardens</w:t>
      </w:r>
      <w:proofErr w:type="spellEnd"/>
      <w:r w:rsidR="00F74797" w:rsidRPr="008A06AC">
        <w:rPr>
          <w:rFonts w:asciiTheme="minorHAnsi" w:hAnsiTheme="minorHAnsi" w:cstheme="minorHAnsi"/>
          <w:bCs/>
          <w:lang w:val="sk-SK"/>
        </w:rPr>
        <w:t>, Bratislava (</w:t>
      </w:r>
      <w:proofErr w:type="spellStart"/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>Alexy</w:t>
      </w:r>
      <w:proofErr w:type="spellEnd"/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 xml:space="preserve"> &amp; </w:t>
      </w:r>
      <w:proofErr w:type="spellStart"/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>Alexy</w:t>
      </w:r>
      <w:proofErr w:type="spellEnd"/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 xml:space="preserve"> architekti</w:t>
      </w:r>
      <w:r w:rsidR="00F74797" w:rsidRPr="008A06AC">
        <w:rPr>
          <w:rFonts w:asciiTheme="minorHAnsi" w:hAnsiTheme="minorHAnsi" w:cstheme="minorHAnsi"/>
          <w:bCs/>
          <w:lang w:val="sk-SK"/>
        </w:rPr>
        <w:t xml:space="preserve"> ), Záhradné sady, Prešov (</w:t>
      </w:r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 xml:space="preserve">BMX </w:t>
      </w:r>
      <w:proofErr w:type="spellStart"/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>studio</w:t>
      </w:r>
      <w:proofErr w:type="spellEnd"/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 xml:space="preserve"> </w:t>
      </w:r>
      <w:proofErr w:type="spellStart"/>
      <w:r w:rsidR="00F74797" w:rsidRPr="008A06AC">
        <w:rPr>
          <w:rFonts w:asciiTheme="minorHAnsi" w:hAnsiTheme="minorHAnsi" w:cstheme="minorHAnsi"/>
          <w:shd w:val="clear" w:color="auto" w:fill="FFFFFF"/>
          <w:lang w:val="sk-SK"/>
        </w:rPr>
        <w:t>s.r.o</w:t>
      </w:r>
      <w:proofErr w:type="spellEnd"/>
      <w:r w:rsidR="00F74797" w:rsidRPr="008A06AC">
        <w:rPr>
          <w:rFonts w:asciiTheme="minorHAnsi" w:hAnsiTheme="minorHAnsi" w:cstheme="minorHAnsi"/>
          <w:bCs/>
          <w:lang w:val="sk-SK"/>
        </w:rPr>
        <w:t xml:space="preserve">), Tréningová hala, Martin </w:t>
      </w:r>
      <w:r w:rsidR="00F74797" w:rsidRPr="008A06AC">
        <w:rPr>
          <w:rFonts w:asciiTheme="minorHAnsi" w:hAnsiTheme="minorHAnsi" w:cstheme="minorHAnsi"/>
          <w:lang w:val="sk-SK"/>
        </w:rPr>
        <w:t xml:space="preserve">(Ľubica </w:t>
      </w:r>
      <w:proofErr w:type="spellStart"/>
      <w:r w:rsidR="00F74797" w:rsidRPr="008A06AC">
        <w:rPr>
          <w:rFonts w:asciiTheme="minorHAnsi" w:hAnsiTheme="minorHAnsi" w:cstheme="minorHAnsi"/>
          <w:lang w:val="sk-SK"/>
        </w:rPr>
        <w:t>Kobanová</w:t>
      </w:r>
      <w:proofErr w:type="spellEnd"/>
      <w:r w:rsidR="00F74797" w:rsidRPr="008A06AC">
        <w:rPr>
          <w:rFonts w:asciiTheme="minorHAnsi" w:hAnsiTheme="minorHAnsi" w:cstheme="minorHAnsi"/>
          <w:lang w:val="sk-SK"/>
        </w:rPr>
        <w:t xml:space="preserve">, KOBAN </w:t>
      </w:r>
      <w:proofErr w:type="spellStart"/>
      <w:r w:rsidR="00F74797" w:rsidRPr="008A06AC">
        <w:rPr>
          <w:rFonts w:asciiTheme="minorHAnsi" w:hAnsiTheme="minorHAnsi" w:cstheme="minorHAnsi"/>
          <w:lang w:val="sk-SK"/>
        </w:rPr>
        <w:t>architects</w:t>
      </w:r>
      <w:proofErr w:type="spellEnd"/>
      <w:r w:rsidR="00F74797" w:rsidRPr="008A06AC">
        <w:rPr>
          <w:rFonts w:asciiTheme="minorHAnsi" w:hAnsiTheme="minorHAnsi" w:cstheme="minorHAnsi"/>
          <w:lang w:val="sk-SK"/>
        </w:rPr>
        <w:t>)</w:t>
      </w:r>
    </w:p>
    <w:p w14:paraId="59DA6DEC" w14:textId="77777777" w:rsidR="00372ADB" w:rsidRPr="008A06AC" w:rsidRDefault="00372ADB" w:rsidP="00F74797">
      <w:pPr>
        <w:rPr>
          <w:rFonts w:asciiTheme="minorHAnsi" w:hAnsiTheme="minorHAnsi" w:cstheme="minorHAnsi"/>
          <w:lang w:val="sk-SK"/>
        </w:rPr>
      </w:pPr>
    </w:p>
    <w:p w14:paraId="1CF54D76" w14:textId="35996C3F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VÍŤAZ:</w:t>
      </w:r>
    </w:p>
    <w:p w14:paraId="09A9622A" w14:textId="77777777" w:rsidR="00F74797" w:rsidRPr="008A06AC" w:rsidRDefault="00F74797" w:rsidP="00F74797">
      <w:p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 xml:space="preserve">Rodinné domy Koliba </w:t>
      </w:r>
      <w:proofErr w:type="spellStart"/>
      <w:r w:rsidRPr="008A06AC">
        <w:rPr>
          <w:rFonts w:asciiTheme="minorHAnsi" w:hAnsiTheme="minorHAnsi" w:cstheme="minorHAnsi"/>
          <w:b/>
          <w:bCs/>
          <w:lang w:val="sk-SK"/>
        </w:rPr>
        <w:t>Gardens</w:t>
      </w:r>
      <w:proofErr w:type="spellEnd"/>
      <w:r w:rsidRPr="008A06AC">
        <w:rPr>
          <w:rFonts w:asciiTheme="minorHAnsi" w:hAnsiTheme="minorHAnsi" w:cstheme="minorHAnsi"/>
          <w:b/>
          <w:bCs/>
          <w:lang w:val="sk-SK"/>
        </w:rPr>
        <w:t>, Bratislava III</w:t>
      </w:r>
    </w:p>
    <w:p w14:paraId="4227A4DF" w14:textId="57AE42F5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Autori: Ing. </w:t>
      </w:r>
      <w:r w:rsidR="00DE0CF5" w:rsidRPr="008A06AC">
        <w:rPr>
          <w:rFonts w:asciiTheme="minorHAnsi" w:hAnsiTheme="minorHAnsi" w:cstheme="minorHAnsi"/>
          <w:lang w:val="sk-SK"/>
        </w:rPr>
        <w:t>a</w:t>
      </w:r>
      <w:r w:rsidRPr="008A06AC">
        <w:rPr>
          <w:rFonts w:asciiTheme="minorHAnsi" w:hAnsiTheme="minorHAnsi" w:cstheme="minorHAnsi"/>
          <w:lang w:val="sk-SK"/>
        </w:rPr>
        <w:t>rch</w:t>
      </w:r>
      <w:r w:rsidR="00DE0CF5" w:rsidRPr="008A06AC">
        <w:rPr>
          <w:rFonts w:asciiTheme="minorHAnsi" w:hAnsiTheme="minorHAnsi" w:cstheme="minorHAnsi"/>
          <w:lang w:val="sk-SK"/>
        </w:rPr>
        <w:t>.</w:t>
      </w:r>
      <w:r w:rsidRPr="008A06AC">
        <w:rPr>
          <w:rFonts w:asciiTheme="minorHAnsi" w:hAnsiTheme="minorHAnsi" w:cstheme="minorHAnsi"/>
          <w:lang w:val="sk-SK"/>
        </w:rPr>
        <w:t xml:space="preserve"> Andrej </w:t>
      </w:r>
      <w:proofErr w:type="spellStart"/>
      <w:r w:rsidRPr="008A06AC">
        <w:rPr>
          <w:rFonts w:asciiTheme="minorHAnsi" w:hAnsiTheme="minorHAnsi" w:cstheme="minorHAnsi"/>
          <w:lang w:val="sk-SK"/>
        </w:rPr>
        <w:t>Alexy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Ing. arch. Ing. Štefan </w:t>
      </w:r>
      <w:proofErr w:type="spellStart"/>
      <w:r w:rsidRPr="008A06AC">
        <w:rPr>
          <w:rFonts w:asciiTheme="minorHAnsi" w:hAnsiTheme="minorHAnsi" w:cstheme="minorHAnsi"/>
          <w:lang w:val="sk-SK"/>
        </w:rPr>
        <w:t>Rafanides</w:t>
      </w:r>
      <w:proofErr w:type="spellEnd"/>
      <w:r w:rsidRPr="008A06AC">
        <w:rPr>
          <w:rFonts w:asciiTheme="minorHAnsi" w:hAnsiTheme="minorHAnsi" w:cstheme="minorHAnsi"/>
          <w:lang w:val="sk-SK"/>
        </w:rPr>
        <w:br/>
        <w:t xml:space="preserve">Spolupráca: Ing. arch. Lucia Procházková, Ing. arch. Viktor Kasala, Ing. arch. Erik </w:t>
      </w:r>
      <w:proofErr w:type="spellStart"/>
      <w:r w:rsidRPr="008A06AC">
        <w:rPr>
          <w:rFonts w:asciiTheme="minorHAnsi" w:hAnsiTheme="minorHAnsi" w:cstheme="minorHAnsi"/>
          <w:lang w:val="sk-SK"/>
        </w:rPr>
        <w:t>Jakeš</w:t>
      </w:r>
      <w:proofErr w:type="spellEnd"/>
    </w:p>
    <w:p w14:paraId="05ECE106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lastRenderedPageBreak/>
        <w:t xml:space="preserve">Prihlasovateľ: ALEXY &amp; ALEXY </w:t>
      </w:r>
      <w:proofErr w:type="spellStart"/>
      <w:r w:rsidRPr="008A06AC">
        <w:rPr>
          <w:rFonts w:asciiTheme="minorHAnsi" w:hAnsiTheme="minorHAnsi" w:cstheme="minorHAnsi"/>
          <w:lang w:val="sk-SK"/>
        </w:rPr>
        <w:t>s.r.o</w:t>
      </w:r>
      <w:proofErr w:type="spellEnd"/>
      <w:r w:rsidRPr="008A06AC">
        <w:rPr>
          <w:rFonts w:asciiTheme="minorHAnsi" w:hAnsiTheme="minorHAnsi" w:cstheme="minorHAnsi"/>
          <w:lang w:val="sk-SK"/>
        </w:rPr>
        <w:t>., Bratislava</w:t>
      </w:r>
    </w:p>
    <w:p w14:paraId="6B8146C5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Realizátor: BELSTAV SK, s. r. o., Bratislava</w:t>
      </w:r>
    </w:p>
    <w:p w14:paraId="5984D81E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</w:p>
    <w:p w14:paraId="5863EE1C" w14:textId="77777777" w:rsidR="00F74797" w:rsidRPr="008A06AC" w:rsidRDefault="00F74797" w:rsidP="00F747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>Cena riaditeľa spoločnosti BAUMIT</w:t>
      </w:r>
    </w:p>
    <w:p w14:paraId="0CB281A4" w14:textId="77777777" w:rsidR="00F74797" w:rsidRPr="008A06AC" w:rsidRDefault="00F74797" w:rsidP="00F74797">
      <w:pPr>
        <w:pStyle w:val="ListParagraph"/>
        <w:ind w:left="360"/>
        <w:rPr>
          <w:rFonts w:asciiTheme="minorHAnsi" w:hAnsiTheme="minorHAnsi" w:cstheme="minorHAnsi"/>
          <w:b/>
          <w:bCs/>
          <w:lang w:val="sk-SK"/>
        </w:rPr>
      </w:pPr>
    </w:p>
    <w:p w14:paraId="37241F69" w14:textId="77777777" w:rsidR="00F74797" w:rsidRPr="008A06AC" w:rsidRDefault="00F74797" w:rsidP="00F74797">
      <w:p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>Slnečnice- zóna mesto, objekty B, Bratislava V</w:t>
      </w:r>
    </w:p>
    <w:p w14:paraId="7FD5C6C6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Autori: Ing. arch. Juraj </w:t>
      </w:r>
      <w:proofErr w:type="spellStart"/>
      <w:r w:rsidRPr="008A06AC">
        <w:rPr>
          <w:rFonts w:asciiTheme="minorHAnsi" w:hAnsiTheme="minorHAnsi" w:cstheme="minorHAnsi"/>
          <w:lang w:val="sk-SK"/>
        </w:rPr>
        <w:t>Benetin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Ing. arch. Matej </w:t>
      </w:r>
      <w:proofErr w:type="spellStart"/>
      <w:r w:rsidRPr="008A06AC">
        <w:rPr>
          <w:rFonts w:asciiTheme="minorHAnsi" w:hAnsiTheme="minorHAnsi" w:cstheme="minorHAnsi"/>
          <w:lang w:val="sk-SK"/>
        </w:rPr>
        <w:t>Grébert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Ing. arch. Miroslav </w:t>
      </w:r>
      <w:proofErr w:type="spellStart"/>
      <w:r w:rsidRPr="008A06AC">
        <w:rPr>
          <w:rFonts w:asciiTheme="minorHAnsi" w:hAnsiTheme="minorHAnsi" w:cstheme="minorHAnsi"/>
          <w:lang w:val="sk-SK"/>
        </w:rPr>
        <w:t>Čatloš</w:t>
      </w:r>
      <w:proofErr w:type="spellEnd"/>
      <w:r w:rsidRPr="008A06AC">
        <w:rPr>
          <w:rFonts w:asciiTheme="minorHAnsi" w:hAnsiTheme="minorHAnsi" w:cstheme="minorHAnsi"/>
          <w:lang w:val="sk-SK"/>
        </w:rPr>
        <w:t>, Ing. arch. Matúš Grega-Jakub</w:t>
      </w:r>
    </w:p>
    <w:p w14:paraId="47378CA5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Spolupráca: Ing. Milan Andrejko, Ing. Roman </w:t>
      </w:r>
      <w:proofErr w:type="spellStart"/>
      <w:r w:rsidRPr="008A06AC">
        <w:rPr>
          <w:rFonts w:asciiTheme="minorHAnsi" w:hAnsiTheme="minorHAnsi" w:cstheme="minorHAnsi"/>
          <w:lang w:val="sk-SK"/>
        </w:rPr>
        <w:t>Čambal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Ing. arch. Juraj </w:t>
      </w:r>
      <w:proofErr w:type="spellStart"/>
      <w:r w:rsidRPr="008A06AC">
        <w:rPr>
          <w:rFonts w:asciiTheme="minorHAnsi" w:hAnsiTheme="minorHAnsi" w:cstheme="minorHAnsi"/>
          <w:lang w:val="sk-SK"/>
        </w:rPr>
        <w:t>Česelský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Ing. arch. Peter </w:t>
      </w:r>
      <w:proofErr w:type="spellStart"/>
      <w:r w:rsidRPr="008A06AC">
        <w:rPr>
          <w:rFonts w:asciiTheme="minorHAnsi" w:hAnsiTheme="minorHAnsi" w:cstheme="minorHAnsi"/>
          <w:lang w:val="sk-SK"/>
        </w:rPr>
        <w:t>Janeček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Ing. arch. Marcel </w:t>
      </w:r>
      <w:proofErr w:type="spellStart"/>
      <w:r w:rsidRPr="008A06AC">
        <w:rPr>
          <w:rFonts w:asciiTheme="minorHAnsi" w:hAnsiTheme="minorHAnsi" w:cstheme="minorHAnsi"/>
          <w:lang w:val="sk-SK"/>
        </w:rPr>
        <w:t>Vadík</w:t>
      </w:r>
      <w:proofErr w:type="spellEnd"/>
    </w:p>
    <w:p w14:paraId="391B7361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Architektonický ateliér: </w:t>
      </w:r>
      <w:proofErr w:type="spellStart"/>
      <w:r w:rsidRPr="008A06AC">
        <w:rPr>
          <w:rFonts w:asciiTheme="minorHAnsi" w:hAnsiTheme="minorHAnsi" w:cstheme="minorHAnsi"/>
          <w:lang w:val="sk-SK"/>
        </w:rPr>
        <w:t>Compass</w:t>
      </w:r>
      <w:proofErr w:type="spellEnd"/>
      <w:r w:rsidRPr="008A06AC">
        <w:rPr>
          <w:rFonts w:asciiTheme="minorHAnsi" w:hAnsiTheme="minorHAnsi" w:cstheme="minorHAnsi"/>
          <w:lang w:val="sk-SK"/>
        </w:rPr>
        <w:t>, s. r. o., Bratislava</w:t>
      </w:r>
    </w:p>
    <w:p w14:paraId="6D26171E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Investor: CRESCO REAL ESTATE, s. r. o.</w:t>
      </w:r>
    </w:p>
    <w:p w14:paraId="6951D3A8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Realizátor: </w:t>
      </w:r>
      <w:proofErr w:type="spellStart"/>
      <w:r w:rsidRPr="008A06AC">
        <w:rPr>
          <w:rFonts w:asciiTheme="minorHAnsi" w:hAnsiTheme="minorHAnsi" w:cstheme="minorHAnsi"/>
          <w:lang w:val="sk-SK"/>
        </w:rPr>
        <w:t>Chemkostav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 a. s., Michalovce</w:t>
      </w:r>
    </w:p>
    <w:p w14:paraId="0331B451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</w:p>
    <w:p w14:paraId="24DF4A90" w14:textId="77777777" w:rsidR="00F74797" w:rsidRPr="008A06AC" w:rsidRDefault="00F74797" w:rsidP="00F747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>Cena verejnosti</w:t>
      </w:r>
    </w:p>
    <w:p w14:paraId="253C4691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</w:p>
    <w:p w14:paraId="146BE166" w14:textId="77777777" w:rsidR="00F74797" w:rsidRPr="008A06AC" w:rsidRDefault="00F74797" w:rsidP="00F74797">
      <w:p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 xml:space="preserve">Bytový dom Čerešne </w:t>
      </w:r>
      <w:proofErr w:type="spellStart"/>
      <w:r w:rsidRPr="008A06AC">
        <w:rPr>
          <w:rFonts w:asciiTheme="minorHAnsi" w:hAnsiTheme="minorHAnsi" w:cstheme="minorHAnsi"/>
          <w:b/>
          <w:bCs/>
          <w:lang w:val="sk-SK"/>
        </w:rPr>
        <w:t>Lake</w:t>
      </w:r>
      <w:proofErr w:type="spellEnd"/>
      <w:r w:rsidRPr="008A06AC">
        <w:rPr>
          <w:rFonts w:asciiTheme="minorHAnsi" w:hAnsiTheme="minorHAnsi" w:cstheme="minorHAnsi"/>
          <w:b/>
          <w:bCs/>
          <w:lang w:val="sk-SK"/>
        </w:rPr>
        <w:t>, Bratislava IV</w:t>
      </w:r>
    </w:p>
    <w:p w14:paraId="09B2CCCA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Autori: Ing. arch. Tomáš Šebo, Mgr. arch. Igor Lichý, Ing. arch. Juraj Mihálik, Ing. arch. Aleš </w:t>
      </w:r>
      <w:proofErr w:type="spellStart"/>
      <w:r w:rsidRPr="008A06AC">
        <w:rPr>
          <w:rFonts w:asciiTheme="minorHAnsi" w:hAnsiTheme="minorHAnsi" w:cstheme="minorHAnsi"/>
          <w:lang w:val="sk-SK"/>
        </w:rPr>
        <w:t>Hradecký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Prof. akad. arch. Imrich Vaško, Ing. arch. Emanuel </w:t>
      </w:r>
      <w:proofErr w:type="spellStart"/>
      <w:r w:rsidRPr="008A06AC">
        <w:rPr>
          <w:rFonts w:asciiTheme="minorHAnsi" w:hAnsiTheme="minorHAnsi" w:cstheme="minorHAnsi"/>
          <w:lang w:val="sk-SK"/>
        </w:rPr>
        <w:t>Zatlukaj</w:t>
      </w:r>
      <w:proofErr w:type="spellEnd"/>
      <w:r w:rsidRPr="008A06AC">
        <w:rPr>
          <w:rFonts w:asciiTheme="minorHAnsi" w:hAnsiTheme="minorHAnsi" w:cstheme="minorHAnsi"/>
          <w:lang w:val="sk-SK"/>
        </w:rPr>
        <w:t>, Ing. arch. Juraj Murín, Ing. arch. Dominika Podolská, doc. Ing. arch. Jakub Vydra, PhD.</w:t>
      </w:r>
      <w:r w:rsidRPr="008A06AC">
        <w:rPr>
          <w:rFonts w:asciiTheme="minorHAnsi" w:hAnsiTheme="minorHAnsi" w:cstheme="minorHAnsi"/>
          <w:lang w:val="sk-SK"/>
        </w:rPr>
        <w:br/>
        <w:t xml:space="preserve">Spolupráca: Juraj </w:t>
      </w:r>
      <w:proofErr w:type="spellStart"/>
      <w:r w:rsidRPr="008A06AC">
        <w:rPr>
          <w:rFonts w:asciiTheme="minorHAnsi" w:hAnsiTheme="minorHAnsi" w:cstheme="minorHAnsi"/>
          <w:lang w:val="sk-SK"/>
        </w:rPr>
        <w:t>Fabrici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Patrik </w:t>
      </w:r>
      <w:proofErr w:type="spellStart"/>
      <w:r w:rsidRPr="008A06AC">
        <w:rPr>
          <w:rFonts w:asciiTheme="minorHAnsi" w:hAnsiTheme="minorHAnsi" w:cstheme="minorHAnsi"/>
          <w:lang w:val="sk-SK"/>
        </w:rPr>
        <w:t>Bartas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Teodor </w:t>
      </w:r>
      <w:proofErr w:type="spellStart"/>
      <w:r w:rsidRPr="008A06AC">
        <w:rPr>
          <w:rFonts w:asciiTheme="minorHAnsi" w:hAnsiTheme="minorHAnsi" w:cstheme="minorHAnsi"/>
          <w:lang w:val="sk-SK"/>
        </w:rPr>
        <w:t>Pongo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Sofia </w:t>
      </w:r>
      <w:proofErr w:type="spellStart"/>
      <w:r w:rsidRPr="008A06AC">
        <w:rPr>
          <w:rFonts w:asciiTheme="minorHAnsi" w:hAnsiTheme="minorHAnsi" w:cstheme="minorHAnsi"/>
          <w:lang w:val="sk-SK"/>
        </w:rPr>
        <w:t>Lichvárová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Miroslava Šišková, Katarína </w:t>
      </w:r>
      <w:proofErr w:type="spellStart"/>
      <w:r w:rsidRPr="008A06AC">
        <w:rPr>
          <w:rFonts w:asciiTheme="minorHAnsi" w:hAnsiTheme="minorHAnsi" w:cstheme="minorHAnsi"/>
          <w:lang w:val="sk-SK"/>
        </w:rPr>
        <w:t>Frivaldská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Denisa </w:t>
      </w:r>
      <w:proofErr w:type="spellStart"/>
      <w:r w:rsidRPr="008A06AC">
        <w:rPr>
          <w:rFonts w:asciiTheme="minorHAnsi" w:hAnsiTheme="minorHAnsi" w:cstheme="minorHAnsi"/>
          <w:lang w:val="sk-SK"/>
        </w:rPr>
        <w:t>Pavkovček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 Šťastná, Katarína </w:t>
      </w:r>
      <w:proofErr w:type="spellStart"/>
      <w:r w:rsidRPr="008A06AC">
        <w:rPr>
          <w:rFonts w:asciiTheme="minorHAnsi" w:hAnsiTheme="minorHAnsi" w:cstheme="minorHAnsi"/>
          <w:lang w:val="sk-SK"/>
        </w:rPr>
        <w:t>Filipková</w:t>
      </w:r>
      <w:proofErr w:type="spellEnd"/>
      <w:r w:rsidRPr="008A06AC">
        <w:rPr>
          <w:rFonts w:asciiTheme="minorHAnsi" w:hAnsiTheme="minorHAnsi" w:cstheme="minorHAnsi"/>
          <w:lang w:val="sk-SK"/>
        </w:rPr>
        <w:t xml:space="preserve">, Andrea Moravčíková, Matúš </w:t>
      </w:r>
      <w:proofErr w:type="spellStart"/>
      <w:r w:rsidRPr="008A06AC">
        <w:rPr>
          <w:rFonts w:asciiTheme="minorHAnsi" w:hAnsiTheme="minorHAnsi" w:cstheme="minorHAnsi"/>
          <w:lang w:val="sk-SK"/>
        </w:rPr>
        <w:t>Godiš</w:t>
      </w:r>
      <w:proofErr w:type="spellEnd"/>
    </w:p>
    <w:p w14:paraId="2B6726D8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Prihlasovateľ: Architekti Šebo Lichý s. r. o., Bratislava</w:t>
      </w:r>
    </w:p>
    <w:p w14:paraId="2F49EE8F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Realizátor: </w:t>
      </w:r>
      <w:proofErr w:type="spellStart"/>
      <w:r w:rsidRPr="008A06AC">
        <w:rPr>
          <w:rFonts w:asciiTheme="minorHAnsi" w:hAnsiTheme="minorHAnsi" w:cstheme="minorHAnsi"/>
          <w:lang w:val="sk-SK"/>
        </w:rPr>
        <w:t>ise</w:t>
      </w:r>
      <w:proofErr w:type="spellEnd"/>
      <w:r w:rsidRPr="008A06AC">
        <w:rPr>
          <w:rFonts w:asciiTheme="minorHAnsi" w:hAnsiTheme="minorHAnsi" w:cstheme="minorHAnsi"/>
          <w:lang w:val="sk-SK"/>
        </w:rPr>
        <w:t>, s. r. o., Bratislava</w:t>
      </w:r>
    </w:p>
    <w:p w14:paraId="5388DABF" w14:textId="77777777" w:rsidR="00372ADB" w:rsidRPr="008A06AC" w:rsidRDefault="00372ADB" w:rsidP="008A06AC">
      <w:pPr>
        <w:pStyle w:val="ListParagraph"/>
        <w:ind w:left="360"/>
        <w:rPr>
          <w:rFonts w:asciiTheme="minorHAnsi" w:hAnsiTheme="minorHAnsi" w:cstheme="minorHAnsi"/>
          <w:b/>
          <w:bCs/>
          <w:lang w:val="sk-SK"/>
        </w:rPr>
      </w:pPr>
    </w:p>
    <w:p w14:paraId="42519F5E" w14:textId="71E40460" w:rsidR="00F74797" w:rsidRPr="008A06AC" w:rsidRDefault="00F74797" w:rsidP="00F747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>Ocenenie Plyšová kocka</w:t>
      </w:r>
    </w:p>
    <w:p w14:paraId="505BB48F" w14:textId="77777777" w:rsidR="00F74797" w:rsidRPr="008A06AC" w:rsidRDefault="00F74797" w:rsidP="00F74797">
      <w:pPr>
        <w:pStyle w:val="ListParagraph"/>
        <w:ind w:left="360"/>
        <w:rPr>
          <w:rFonts w:asciiTheme="minorHAnsi" w:hAnsiTheme="minorHAnsi" w:cstheme="minorHAnsi"/>
          <w:lang w:val="sk-SK"/>
        </w:rPr>
      </w:pPr>
    </w:p>
    <w:p w14:paraId="692AC2DD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Baumit Plyšová kocka je zvláštna cena, ktorú odovzdáva spoločnosť Baumit spolu s finančnou dotáciou organizácii, alebo subjektu, ktorý stavia nie doslova, ale v prenesenom význame. Stavia mosty porozumenia, buduje ostrovy lásky a prijatia pre ľudí s hendikepom, na okraji spoločnosti, či bez domova. Oceňuje ľudské činy, ktoré „menia fasádu“ našej spoločnosti k lepšiemu.</w:t>
      </w:r>
    </w:p>
    <w:p w14:paraId="28828E39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Tento rok získalo ocenenie občianske združenie</w:t>
      </w:r>
      <w:r w:rsidRPr="008A06AC">
        <w:rPr>
          <w:rFonts w:asciiTheme="minorHAnsi" w:hAnsiTheme="minorHAnsi" w:cstheme="minorHAnsi"/>
          <w:b/>
          <w:bCs/>
          <w:lang w:val="sk-SK"/>
        </w:rPr>
        <w:t xml:space="preserve"> ETP Slovensko, Košice</w:t>
      </w:r>
      <w:r w:rsidRPr="008A06AC">
        <w:rPr>
          <w:rFonts w:asciiTheme="minorHAnsi" w:hAnsiTheme="minorHAnsi" w:cstheme="minorHAnsi"/>
          <w:lang w:val="sk-SK"/>
        </w:rPr>
        <w:t>.</w:t>
      </w:r>
    </w:p>
    <w:p w14:paraId="3396F6CD" w14:textId="77777777" w:rsidR="00F74797" w:rsidRPr="008A06AC" w:rsidRDefault="00F74797" w:rsidP="00F74797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Projekt „Budujeme nádej na Luníku IX – svojpomocná výstavba rodinných domov na Luníku IX“ nadväzuje na úspešnú sociálnu inováciu – svojpomocnú samofinancovanú výstavbu rodinných domov v Rankovciach, ktorej pilotnú fázu zastrešovalo ETP Slovensko v rokoch 2014-17 a ocenil ju Európsky hospodársky a sociálny výbor zlatou cenou v roku 2014. </w:t>
      </w:r>
      <w:proofErr w:type="spellStart"/>
      <w:r w:rsidRPr="008A06AC">
        <w:rPr>
          <w:rFonts w:asciiTheme="minorHAnsi" w:hAnsiTheme="minorHAnsi" w:cstheme="minorHAnsi"/>
          <w:lang w:val="sk-SK"/>
        </w:rPr>
        <w:t>Rankovčania</w:t>
      </w:r>
      <w:proofErr w:type="spellEnd"/>
      <w:r w:rsidRPr="008A06AC">
        <w:rPr>
          <w:rFonts w:asciiTheme="minorHAnsi" w:hAnsiTheme="minorHAnsi" w:cstheme="minorHAnsi"/>
          <w:lang w:val="sk-SK"/>
        </w:rPr>
        <w:t>, ktorí si postavili rodinné domy, majú dnes nielen slušné, dôstojné bývanie, ale aj stavebné zručnosti, ktoré im dnes pomáhajú v zamestnaní.</w:t>
      </w:r>
    </w:p>
    <w:p w14:paraId="5800384F" w14:textId="77777777" w:rsidR="00372ADB" w:rsidRPr="008A06AC" w:rsidRDefault="00372ADB" w:rsidP="00F74797">
      <w:pPr>
        <w:rPr>
          <w:rFonts w:asciiTheme="minorHAnsi" w:hAnsiTheme="minorHAnsi" w:cstheme="minorHAnsi"/>
          <w:lang w:val="sk-SK"/>
        </w:rPr>
      </w:pPr>
    </w:p>
    <w:p w14:paraId="4186E4FF" w14:textId="799BA544" w:rsidR="00F74797" w:rsidRPr="008A06AC" w:rsidRDefault="0030708A" w:rsidP="00F74797">
      <w:pPr>
        <w:rPr>
          <w:rFonts w:asciiTheme="minorHAnsi" w:hAnsiTheme="minorHAnsi" w:cstheme="minorHAnsi"/>
          <w:lang w:val="sk-SK"/>
        </w:rPr>
      </w:pPr>
      <w:hyperlink r:id="rId8" w:history="1">
        <w:r w:rsidRPr="008A06AC">
          <w:rPr>
            <w:rStyle w:val="Hyperlink"/>
            <w:rFonts w:asciiTheme="minorHAnsi" w:hAnsiTheme="minorHAnsi" w:cstheme="minorHAnsi"/>
            <w:lang w:val="sk-SK"/>
          </w:rPr>
          <w:t>www.baumit.sk</w:t>
        </w:r>
      </w:hyperlink>
    </w:p>
    <w:p w14:paraId="0DE5036A" w14:textId="77777777" w:rsidR="0030708A" w:rsidRPr="008A06AC" w:rsidRDefault="0030708A" w:rsidP="00F74797">
      <w:pPr>
        <w:rPr>
          <w:rFonts w:asciiTheme="minorHAnsi" w:hAnsiTheme="minorHAnsi" w:cstheme="minorHAnsi"/>
          <w:lang w:val="sk-SK"/>
        </w:rPr>
      </w:pPr>
    </w:p>
    <w:p w14:paraId="480E017A" w14:textId="77777777" w:rsidR="0030708A" w:rsidRPr="008A06AC" w:rsidRDefault="0030708A" w:rsidP="00F74797">
      <w:pPr>
        <w:rPr>
          <w:rFonts w:asciiTheme="minorHAnsi" w:hAnsiTheme="minorHAnsi" w:cstheme="minorHAnsi"/>
          <w:lang w:val="sk-SK"/>
        </w:rPr>
      </w:pPr>
    </w:p>
    <w:p w14:paraId="2F8AC820" w14:textId="77777777" w:rsidR="00E32A57" w:rsidRPr="008A06AC" w:rsidRDefault="00E32A57" w:rsidP="00C861B6">
      <w:pPr>
        <w:rPr>
          <w:rFonts w:asciiTheme="minorHAnsi" w:hAnsiTheme="minorHAnsi" w:cstheme="minorHAnsi"/>
          <w:lang w:val="sk-SK"/>
        </w:rPr>
      </w:pPr>
    </w:p>
    <w:p w14:paraId="662DB38F" w14:textId="673EC03D" w:rsidR="00C97766" w:rsidRPr="008A06AC" w:rsidRDefault="00000070" w:rsidP="00C861B6">
      <w:pPr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8A06AC">
        <w:rPr>
          <w:rFonts w:asciiTheme="minorHAnsi" w:hAnsiTheme="minorHAnsi" w:cstheme="minorHAnsi"/>
          <w:b/>
          <w:bCs/>
          <w:sz w:val="28"/>
          <w:szCs w:val="28"/>
          <w:lang w:val="sk-SK"/>
        </w:rPr>
        <w:t>Mediálni partneri</w:t>
      </w:r>
    </w:p>
    <w:p w14:paraId="13E62DE4" w14:textId="6B5B2DFA" w:rsidR="00C97766" w:rsidRPr="008A06AC" w:rsidRDefault="00F64CC4" w:rsidP="00C861B6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Mediálnymi partnermi súťaže </w:t>
      </w:r>
      <w:r w:rsidR="00E32A57" w:rsidRPr="008A06AC">
        <w:rPr>
          <w:rFonts w:asciiTheme="minorHAnsi" w:hAnsiTheme="minorHAnsi" w:cstheme="minorHAnsi"/>
          <w:b/>
          <w:lang w:val="sk-SK"/>
        </w:rPr>
        <w:t xml:space="preserve">Baumit Fasáda roka </w:t>
      </w:r>
      <w:r w:rsidR="00E32A57" w:rsidRPr="008A06AC">
        <w:rPr>
          <w:rFonts w:asciiTheme="minorHAnsi" w:hAnsiTheme="minorHAnsi" w:cstheme="minorHAnsi"/>
          <w:b/>
          <w:bCs/>
          <w:lang w:val="sk-SK"/>
        </w:rPr>
        <w:t xml:space="preserve">2023 </w:t>
      </w:r>
      <w:r w:rsidRPr="008A06AC">
        <w:rPr>
          <w:rFonts w:asciiTheme="minorHAnsi" w:hAnsiTheme="minorHAnsi" w:cstheme="minorHAnsi"/>
          <w:lang w:val="sk-SK"/>
        </w:rPr>
        <w:t>sú:</w:t>
      </w:r>
    </w:p>
    <w:p w14:paraId="3D096307" w14:textId="77777777" w:rsidR="005F31C6" w:rsidRPr="008A06AC" w:rsidRDefault="00000000" w:rsidP="005F31C6">
      <w:pPr>
        <w:spacing w:line="270" w:lineRule="atLeast"/>
        <w:rPr>
          <w:rFonts w:asciiTheme="minorHAnsi" w:hAnsiTheme="minorHAnsi" w:cstheme="minorHAnsi"/>
          <w:bdr w:val="none" w:sz="0" w:space="0" w:color="auto" w:frame="1"/>
          <w:lang w:val="sk-SK" w:eastAsia="sk-SK"/>
        </w:rPr>
      </w:pPr>
      <w:hyperlink r:id="rId9" w:tgtFrame="_blank" w:history="1">
        <w:r w:rsidR="005F31C6" w:rsidRPr="008A06AC">
          <w:rPr>
            <w:rFonts w:asciiTheme="minorHAnsi" w:hAnsiTheme="minorHAnsi" w:cstheme="minorHAnsi"/>
            <w:bdr w:val="none" w:sz="0" w:space="0" w:color="auto" w:frame="1"/>
            <w:lang w:val="sk-SK" w:eastAsia="sk-SK"/>
          </w:rPr>
          <w:t>Časopis ASB</w:t>
        </w:r>
      </w:hyperlink>
    </w:p>
    <w:p w14:paraId="2C28CFD2" w14:textId="77777777" w:rsidR="005F31C6" w:rsidRPr="008A06AC" w:rsidRDefault="00000000" w:rsidP="005F31C6">
      <w:pPr>
        <w:spacing w:line="270" w:lineRule="atLeast"/>
        <w:rPr>
          <w:rFonts w:asciiTheme="minorHAnsi" w:hAnsiTheme="minorHAnsi" w:cstheme="minorHAnsi"/>
          <w:bdr w:val="none" w:sz="0" w:space="0" w:color="auto" w:frame="1"/>
          <w:lang w:val="sk-SK" w:eastAsia="sk-SK"/>
        </w:rPr>
      </w:pPr>
      <w:hyperlink r:id="rId10" w:tgtFrame="_blank" w:history="1">
        <w:r w:rsidR="005F31C6" w:rsidRPr="008A06AC">
          <w:rPr>
            <w:rFonts w:asciiTheme="minorHAnsi" w:hAnsiTheme="minorHAnsi" w:cstheme="minorHAnsi"/>
            <w:bdr w:val="none" w:sz="0" w:space="0" w:color="auto" w:frame="1"/>
            <w:lang w:val="sk-SK" w:eastAsia="sk-SK"/>
          </w:rPr>
          <w:t>Časopis Môj dom</w:t>
        </w:r>
      </w:hyperlink>
    </w:p>
    <w:p w14:paraId="34B981AF" w14:textId="77777777" w:rsidR="005F31C6" w:rsidRPr="008A06AC" w:rsidRDefault="005F31C6" w:rsidP="005F31C6">
      <w:pPr>
        <w:spacing w:line="270" w:lineRule="atLeast"/>
        <w:rPr>
          <w:rFonts w:asciiTheme="minorHAnsi" w:hAnsiTheme="minorHAnsi" w:cstheme="minorHAnsi"/>
          <w:bdr w:val="none" w:sz="0" w:space="0" w:color="auto" w:frame="1"/>
          <w:lang w:val="sk-SK" w:eastAsia="sk-SK"/>
        </w:rPr>
      </w:pPr>
      <w:r w:rsidRPr="008A06AC">
        <w:rPr>
          <w:rFonts w:asciiTheme="minorHAnsi" w:hAnsiTheme="minorHAnsi" w:cstheme="minorHAnsi"/>
          <w:bdr w:val="none" w:sz="0" w:space="0" w:color="auto" w:frame="1"/>
          <w:lang w:val="sk-SK" w:eastAsia="sk-SK"/>
        </w:rPr>
        <w:t xml:space="preserve">Časopis </w:t>
      </w:r>
      <w:proofErr w:type="spellStart"/>
      <w:r w:rsidRPr="008A06AC">
        <w:rPr>
          <w:rFonts w:asciiTheme="minorHAnsi" w:hAnsiTheme="minorHAnsi" w:cstheme="minorHAnsi"/>
          <w:bdr w:val="none" w:sz="0" w:space="0" w:color="auto" w:frame="1"/>
          <w:lang w:val="sk-SK" w:eastAsia="sk-SK"/>
        </w:rPr>
        <w:t>Eurostav</w:t>
      </w:r>
      <w:proofErr w:type="spellEnd"/>
      <w:r w:rsidRPr="008A06AC">
        <w:rPr>
          <w:rFonts w:asciiTheme="minorHAnsi" w:hAnsiTheme="minorHAnsi" w:cstheme="minorHAnsi"/>
          <w:lang w:val="sk-SK" w:eastAsia="sk-SK"/>
        </w:rPr>
        <w:br/>
      </w:r>
      <w:hyperlink r:id="rId11" w:tgtFrame="_blank" w:history="1">
        <w:r w:rsidRPr="008A06AC">
          <w:rPr>
            <w:rFonts w:asciiTheme="minorHAnsi" w:hAnsiTheme="minorHAnsi" w:cstheme="minorHAnsi"/>
            <w:bdr w:val="none" w:sz="0" w:space="0" w:color="auto" w:frame="1"/>
            <w:lang w:val="sk-SK" w:eastAsia="sk-SK"/>
          </w:rPr>
          <w:t>Časopis PROJEKT</w:t>
        </w:r>
      </w:hyperlink>
      <w:r w:rsidRPr="008A06AC">
        <w:rPr>
          <w:rFonts w:asciiTheme="minorHAnsi" w:hAnsiTheme="minorHAnsi" w:cstheme="minorHAnsi"/>
          <w:lang w:val="sk-SK" w:eastAsia="sk-SK"/>
        </w:rPr>
        <w:t xml:space="preserve"> </w:t>
      </w:r>
      <w:r w:rsidRPr="008A06AC">
        <w:rPr>
          <w:rFonts w:asciiTheme="minorHAnsi" w:hAnsiTheme="minorHAnsi" w:cstheme="minorHAnsi"/>
          <w:lang w:val="sk-SK" w:eastAsia="sk-SK"/>
        </w:rPr>
        <w:br/>
      </w:r>
      <w:hyperlink r:id="rId12" w:tgtFrame="_blank" w:history="1">
        <w:r w:rsidRPr="008A06AC">
          <w:rPr>
            <w:rFonts w:asciiTheme="minorHAnsi" w:hAnsiTheme="minorHAnsi" w:cstheme="minorHAnsi"/>
            <w:bdr w:val="none" w:sz="0" w:space="0" w:color="auto" w:frame="1"/>
            <w:lang w:val="sk-SK" w:eastAsia="sk-SK"/>
          </w:rPr>
          <w:t>Časopis Stavebníctvo a bývanie</w:t>
        </w:r>
      </w:hyperlink>
      <w:r w:rsidRPr="008A06AC">
        <w:rPr>
          <w:rFonts w:asciiTheme="minorHAnsi" w:hAnsiTheme="minorHAnsi" w:cstheme="minorHAnsi"/>
          <w:lang w:val="sk-SK" w:eastAsia="sk-SK"/>
        </w:rPr>
        <w:br/>
      </w:r>
      <w:hyperlink r:id="rId13" w:tgtFrame="_blank" w:history="1">
        <w:r w:rsidRPr="008A06AC">
          <w:rPr>
            <w:rFonts w:asciiTheme="minorHAnsi" w:hAnsiTheme="minorHAnsi" w:cstheme="minorHAnsi"/>
            <w:bdr w:val="none" w:sz="0" w:space="0" w:color="auto" w:frame="1"/>
            <w:lang w:val="sk-SK" w:eastAsia="sk-SK"/>
          </w:rPr>
          <w:t>Časopis Interiér</w:t>
        </w:r>
      </w:hyperlink>
    </w:p>
    <w:p w14:paraId="4BB0DA9C" w14:textId="4790B8E9" w:rsidR="005F31C6" w:rsidRPr="008A06AC" w:rsidRDefault="005F31C6" w:rsidP="005F31C6">
      <w:pPr>
        <w:spacing w:line="270" w:lineRule="atLeast"/>
        <w:rPr>
          <w:rFonts w:asciiTheme="minorHAnsi" w:hAnsiTheme="minorHAnsi" w:cstheme="minorHAnsi"/>
          <w:bdr w:val="none" w:sz="0" w:space="0" w:color="auto" w:frame="1"/>
          <w:lang w:val="sk-SK" w:eastAsia="sk-SK"/>
        </w:rPr>
      </w:pPr>
      <w:bookmarkStart w:id="0" w:name="_Hlk124933586"/>
      <w:r w:rsidRPr="008A06AC">
        <w:rPr>
          <w:rFonts w:asciiTheme="minorHAnsi" w:hAnsiTheme="minorHAnsi" w:cstheme="minorHAnsi"/>
          <w:bdr w:val="none" w:sz="0" w:space="0" w:color="auto" w:frame="1"/>
          <w:lang w:val="sk-SK" w:eastAsia="sk-SK"/>
        </w:rPr>
        <w:t xml:space="preserve">Časopis </w:t>
      </w:r>
      <w:proofErr w:type="spellStart"/>
      <w:r w:rsidRPr="008A06AC">
        <w:rPr>
          <w:rFonts w:asciiTheme="minorHAnsi" w:hAnsiTheme="minorHAnsi" w:cstheme="minorHAnsi"/>
          <w:bdr w:val="none" w:sz="0" w:space="0" w:color="auto" w:frame="1"/>
          <w:lang w:val="sk-SK" w:eastAsia="sk-SK"/>
        </w:rPr>
        <w:t>Atrium</w:t>
      </w:r>
      <w:proofErr w:type="spellEnd"/>
    </w:p>
    <w:p w14:paraId="1612A8ED" w14:textId="746EBAD3" w:rsidR="003E3C78" w:rsidRPr="008A06AC" w:rsidRDefault="003E3C78" w:rsidP="005F31C6">
      <w:pPr>
        <w:spacing w:line="270" w:lineRule="atLeast"/>
        <w:rPr>
          <w:rFonts w:asciiTheme="minorHAnsi" w:hAnsiTheme="minorHAnsi" w:cstheme="minorHAnsi"/>
          <w:lang w:val="sk-SK" w:eastAsia="sk-SK"/>
        </w:rPr>
      </w:pPr>
      <w:r w:rsidRPr="008A06AC">
        <w:rPr>
          <w:rFonts w:asciiTheme="minorHAnsi" w:hAnsiTheme="minorHAnsi" w:cstheme="minorHAnsi"/>
          <w:bdr w:val="none" w:sz="0" w:space="0" w:color="auto" w:frame="1"/>
          <w:lang w:val="sk-SK" w:eastAsia="sk-SK"/>
        </w:rPr>
        <w:t>Časopis Top Stavebné</w:t>
      </w:r>
    </w:p>
    <w:bookmarkEnd w:id="0"/>
    <w:p w14:paraId="5ABF69D0" w14:textId="77777777" w:rsidR="005F31C6" w:rsidRPr="008A06AC" w:rsidRDefault="005F31C6" w:rsidP="005F31C6">
      <w:pPr>
        <w:spacing w:line="270" w:lineRule="atLeast"/>
        <w:rPr>
          <w:rFonts w:asciiTheme="minorHAnsi" w:hAnsiTheme="minorHAnsi" w:cstheme="minorHAnsi"/>
          <w:strike/>
          <w:lang w:val="sk-SK" w:eastAsia="sk-SK"/>
        </w:rPr>
      </w:pPr>
      <w:r w:rsidRPr="008A06AC">
        <w:rPr>
          <w:rFonts w:asciiTheme="minorHAnsi" w:hAnsiTheme="minorHAnsi" w:cstheme="minorHAnsi"/>
          <w:lang w:val="sk-SK" w:eastAsia="sk-SK"/>
        </w:rPr>
        <w:t xml:space="preserve">Portál </w:t>
      </w:r>
      <w:proofErr w:type="spellStart"/>
      <w:r w:rsidRPr="008A06AC">
        <w:rPr>
          <w:rFonts w:asciiTheme="minorHAnsi" w:hAnsiTheme="minorHAnsi" w:cstheme="minorHAnsi"/>
          <w:lang w:val="sk-SK" w:eastAsia="sk-SK"/>
        </w:rPr>
        <w:t>Archinfo</w:t>
      </w:r>
      <w:proofErr w:type="spellEnd"/>
    </w:p>
    <w:p w14:paraId="12982D6B" w14:textId="73131FD6" w:rsidR="00C97766" w:rsidRPr="008A06AC" w:rsidRDefault="00C97766" w:rsidP="00C861B6">
      <w:pPr>
        <w:rPr>
          <w:rFonts w:asciiTheme="minorHAnsi" w:hAnsiTheme="minorHAnsi" w:cstheme="minorHAnsi"/>
          <w:lang w:val="sk-SK"/>
        </w:rPr>
      </w:pPr>
    </w:p>
    <w:p w14:paraId="24F9893D" w14:textId="77777777" w:rsidR="00E32A57" w:rsidRPr="008A06AC" w:rsidRDefault="00E32A57" w:rsidP="00F64CC4">
      <w:pPr>
        <w:rPr>
          <w:rFonts w:asciiTheme="minorHAnsi" w:hAnsiTheme="minorHAnsi" w:cstheme="minorHAnsi"/>
          <w:lang w:val="sk-SK"/>
        </w:rPr>
      </w:pPr>
    </w:p>
    <w:p w14:paraId="2E934B64" w14:textId="77777777" w:rsidR="00E32A57" w:rsidRPr="008A06AC" w:rsidRDefault="00E32A57" w:rsidP="00F64CC4">
      <w:pPr>
        <w:rPr>
          <w:rFonts w:asciiTheme="minorHAnsi" w:hAnsiTheme="minorHAnsi" w:cstheme="minorHAnsi"/>
          <w:lang w:val="sk-SK"/>
        </w:rPr>
      </w:pPr>
    </w:p>
    <w:p w14:paraId="7B8A1AB0" w14:textId="77CD44B2" w:rsidR="00F64CC4" w:rsidRPr="008A06AC" w:rsidRDefault="00F64CC4" w:rsidP="00C861B6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 xml:space="preserve">Bratislava, </w:t>
      </w:r>
      <w:r w:rsidR="002A204A" w:rsidRPr="008A06AC">
        <w:rPr>
          <w:rFonts w:asciiTheme="minorHAnsi" w:hAnsiTheme="minorHAnsi" w:cstheme="minorHAnsi"/>
          <w:lang w:val="sk-SK"/>
        </w:rPr>
        <w:t>máj</w:t>
      </w:r>
      <w:r w:rsidRPr="008A06AC">
        <w:rPr>
          <w:rFonts w:asciiTheme="minorHAnsi" w:hAnsiTheme="minorHAnsi" w:cstheme="minorHAnsi"/>
          <w:lang w:val="sk-SK"/>
        </w:rPr>
        <w:t xml:space="preserve"> 2023</w:t>
      </w:r>
    </w:p>
    <w:p w14:paraId="5835F68B" w14:textId="7C2EDE20" w:rsidR="00C97766" w:rsidRPr="008A06AC" w:rsidRDefault="00F64CC4" w:rsidP="00C861B6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A1FDF" wp14:editId="6374BE84">
                <wp:simplePos x="0" y="0"/>
                <wp:positionH relativeFrom="column">
                  <wp:posOffset>-4446</wp:posOffset>
                </wp:positionH>
                <wp:positionV relativeFrom="paragraph">
                  <wp:posOffset>154305</wp:posOffset>
                </wp:positionV>
                <wp:extent cx="6238875" cy="28575"/>
                <wp:effectExtent l="0" t="0" r="28575" b="28575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A354E" id="Rovná spojnica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15pt" to="490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" strokecolor="#7f7f7f [1612]" strokeweight=".5pt">
                <v:stroke joinstyle="miter"/>
              </v:line>
            </w:pict>
          </mc:Fallback>
        </mc:AlternateContent>
      </w:r>
    </w:p>
    <w:p w14:paraId="1C062871" w14:textId="275811F7" w:rsidR="00C97766" w:rsidRPr="008A06AC" w:rsidRDefault="00C97766" w:rsidP="00C861B6">
      <w:p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>Informácie o vyhlasovateľovi súťaže:</w:t>
      </w:r>
    </w:p>
    <w:p w14:paraId="2375A343" w14:textId="77777777" w:rsidR="00C97766" w:rsidRPr="008A06AC" w:rsidRDefault="00FB6B1B" w:rsidP="00FB6B1B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Baumit, spol. s r. o. </w:t>
      </w:r>
      <w:r w:rsidRPr="008A06AC">
        <w:rPr>
          <w:rFonts w:asciiTheme="minorHAnsi" w:hAnsiTheme="minorHAnsi" w:cstheme="minorHAnsi"/>
          <w:lang w:val="sk-SK"/>
        </w:rPr>
        <w:br/>
        <w:t xml:space="preserve">Žižkova 9, 811 02 </w:t>
      </w:r>
    </w:p>
    <w:p w14:paraId="3AAE74DB" w14:textId="0157E194" w:rsidR="00FB6B1B" w:rsidRPr="008A06AC" w:rsidRDefault="00FB6B1B" w:rsidP="00FB6B1B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Bratislava 1 </w:t>
      </w:r>
    </w:p>
    <w:p w14:paraId="772918CA" w14:textId="77777777" w:rsidR="00C97766" w:rsidRPr="008A06AC" w:rsidRDefault="00C97766" w:rsidP="00FB6B1B">
      <w:pPr>
        <w:rPr>
          <w:rFonts w:asciiTheme="minorHAnsi" w:hAnsiTheme="minorHAnsi" w:cstheme="minorHAnsi"/>
          <w:lang w:val="sk-SK"/>
        </w:rPr>
      </w:pPr>
    </w:p>
    <w:p w14:paraId="51C5D52B" w14:textId="1EE92054" w:rsidR="00FB6B1B" w:rsidRPr="008A06AC" w:rsidRDefault="00C97766" w:rsidP="00FB6B1B">
      <w:p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>Kontaktná osoba:</w:t>
      </w:r>
      <w:r w:rsidR="00FB6B1B" w:rsidRPr="008A06AC">
        <w:rPr>
          <w:rFonts w:asciiTheme="minorHAnsi" w:hAnsiTheme="minorHAnsi" w:cstheme="minorHAnsi"/>
          <w:b/>
          <w:bCs/>
          <w:lang w:val="sk-SK"/>
        </w:rPr>
        <w:t> </w:t>
      </w:r>
    </w:p>
    <w:p w14:paraId="3EEB7D7C" w14:textId="7C161E25" w:rsidR="00836422" w:rsidRPr="008A06AC" w:rsidRDefault="00FB6B1B" w:rsidP="00FB6B1B">
      <w:pPr>
        <w:rPr>
          <w:rFonts w:asciiTheme="minorHAnsi" w:hAnsiTheme="minorHAnsi" w:cstheme="minorHAnsi"/>
          <w:u w:val="single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Daniela Čachanová</w:t>
      </w:r>
      <w:r w:rsidR="00E32A57" w:rsidRPr="008A06AC">
        <w:rPr>
          <w:rFonts w:asciiTheme="minorHAnsi" w:hAnsiTheme="minorHAnsi" w:cstheme="minorHAnsi"/>
          <w:lang w:val="sk-SK"/>
        </w:rPr>
        <w:t xml:space="preserve">, </w:t>
      </w:r>
      <w:hyperlink r:id="rId14" w:history="1">
        <w:r w:rsidR="00E32A57" w:rsidRPr="008A06AC">
          <w:rPr>
            <w:rStyle w:val="Hyperlink"/>
            <w:rFonts w:asciiTheme="minorHAnsi" w:hAnsiTheme="minorHAnsi" w:cstheme="minorHAnsi"/>
            <w:lang w:val="sk-SK"/>
          </w:rPr>
          <w:t>daniela.cachanova@baumit.sk</w:t>
        </w:r>
      </w:hyperlink>
    </w:p>
    <w:p w14:paraId="4973089C" w14:textId="2BEE6CA6" w:rsidR="00C97766" w:rsidRPr="008A06AC" w:rsidRDefault="00C97766" w:rsidP="00FB6B1B">
      <w:pPr>
        <w:rPr>
          <w:rFonts w:asciiTheme="minorHAnsi" w:hAnsiTheme="minorHAnsi" w:cstheme="minorHAnsi"/>
          <w:lang w:val="sk-SK"/>
        </w:rPr>
      </w:pPr>
    </w:p>
    <w:p w14:paraId="68190D85" w14:textId="7FA7BC0B" w:rsidR="00C97766" w:rsidRPr="008A06AC" w:rsidRDefault="00C97766" w:rsidP="00FB6B1B">
      <w:pPr>
        <w:rPr>
          <w:rFonts w:asciiTheme="minorHAnsi" w:hAnsiTheme="minorHAnsi" w:cstheme="minorHAnsi"/>
          <w:b/>
          <w:bCs/>
          <w:lang w:val="sk-SK"/>
        </w:rPr>
      </w:pPr>
      <w:r w:rsidRPr="008A06AC">
        <w:rPr>
          <w:rFonts w:asciiTheme="minorHAnsi" w:hAnsiTheme="minorHAnsi" w:cstheme="minorHAnsi"/>
          <w:b/>
          <w:bCs/>
          <w:lang w:val="sk-SK"/>
        </w:rPr>
        <w:t>Kontakt pre médiá:</w:t>
      </w:r>
    </w:p>
    <w:p w14:paraId="4FEF82DF" w14:textId="0511DA8D" w:rsidR="00C97766" w:rsidRPr="008A06AC" w:rsidRDefault="00C97766" w:rsidP="00FB6B1B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Tomáš Sepp</w:t>
      </w:r>
      <w:r w:rsidR="00E32A57" w:rsidRPr="008A06AC">
        <w:rPr>
          <w:rFonts w:asciiTheme="minorHAnsi" w:hAnsiTheme="minorHAnsi" w:cstheme="minorHAnsi"/>
          <w:lang w:val="sk-SK"/>
        </w:rPr>
        <w:t xml:space="preserve">, </w:t>
      </w:r>
      <w:hyperlink r:id="rId15" w:history="1">
        <w:r w:rsidR="00E32A57" w:rsidRPr="008A06AC">
          <w:rPr>
            <w:rStyle w:val="Hyperlink"/>
            <w:rFonts w:asciiTheme="minorHAnsi" w:hAnsiTheme="minorHAnsi" w:cstheme="minorHAnsi"/>
            <w:lang w:val="sk-SK"/>
          </w:rPr>
          <w:t>tomas.sepp@baumit.sk</w:t>
        </w:r>
      </w:hyperlink>
    </w:p>
    <w:p w14:paraId="448FBD15" w14:textId="7A828430" w:rsidR="00C97766" w:rsidRPr="008A06AC" w:rsidRDefault="00C97766" w:rsidP="00FB6B1B">
      <w:pPr>
        <w:rPr>
          <w:rFonts w:asciiTheme="minorHAnsi" w:hAnsiTheme="minorHAnsi" w:cstheme="minorHAnsi"/>
          <w:lang w:val="sk-SK"/>
        </w:rPr>
      </w:pPr>
      <w:r w:rsidRPr="008A06AC">
        <w:rPr>
          <w:rFonts w:asciiTheme="minorHAnsi" w:hAnsiTheme="minorHAnsi" w:cstheme="minorHAnsi"/>
          <w:lang w:val="sk-SK"/>
        </w:rPr>
        <w:t>Zuzana Mittelmann</w:t>
      </w:r>
      <w:r w:rsidR="00E32A57" w:rsidRPr="008A06AC">
        <w:rPr>
          <w:rFonts w:asciiTheme="minorHAnsi" w:hAnsiTheme="minorHAnsi" w:cstheme="minorHAnsi"/>
          <w:lang w:val="sk-SK"/>
        </w:rPr>
        <w:t xml:space="preserve">, </w:t>
      </w:r>
      <w:hyperlink r:id="rId16" w:history="1">
        <w:r w:rsidR="00E32A57" w:rsidRPr="008A06AC">
          <w:rPr>
            <w:rStyle w:val="Hyperlink"/>
            <w:rFonts w:asciiTheme="minorHAnsi" w:hAnsiTheme="minorHAnsi" w:cstheme="minorHAnsi"/>
            <w:lang w:val="sk-SK"/>
          </w:rPr>
          <w:t>zuzana.mittelmann@baumit.sk</w:t>
        </w:r>
      </w:hyperlink>
      <w:r w:rsidR="00E32A57" w:rsidRPr="008A06AC">
        <w:rPr>
          <w:rStyle w:val="Hyperlink"/>
          <w:rFonts w:asciiTheme="minorHAnsi" w:hAnsiTheme="minorHAnsi" w:cstheme="minorHAnsi"/>
          <w:color w:val="auto"/>
          <w:lang w:val="sk-SK"/>
        </w:rPr>
        <w:t xml:space="preserve"> </w:t>
      </w:r>
    </w:p>
    <w:p w14:paraId="7923F8B1" w14:textId="77777777" w:rsidR="00C861B6" w:rsidRPr="008A06AC" w:rsidRDefault="00C861B6" w:rsidP="00C861B6">
      <w:pPr>
        <w:rPr>
          <w:rFonts w:asciiTheme="minorHAnsi" w:hAnsiTheme="minorHAnsi" w:cstheme="minorHAnsi"/>
          <w:lang w:val="sk-SK"/>
        </w:rPr>
      </w:pPr>
    </w:p>
    <w:p w14:paraId="4828BC78" w14:textId="027516F6" w:rsidR="00F64CC4" w:rsidRPr="008A06AC" w:rsidRDefault="00000000">
      <w:pPr>
        <w:rPr>
          <w:rFonts w:asciiTheme="minorHAnsi" w:hAnsiTheme="minorHAnsi" w:cstheme="minorHAnsi"/>
          <w:lang w:val="sk-SK"/>
        </w:rPr>
      </w:pPr>
      <w:hyperlink r:id="rId17" w:history="1">
        <w:r w:rsidR="00E32A57" w:rsidRPr="008A06AC">
          <w:rPr>
            <w:rStyle w:val="Hyperlink"/>
            <w:rFonts w:asciiTheme="minorHAnsi" w:hAnsiTheme="minorHAnsi" w:cstheme="minorHAnsi"/>
            <w:lang w:val="sk-SK"/>
          </w:rPr>
          <w:t>www.baumit.sk/fasada-roka.</w:t>
        </w:r>
      </w:hyperlink>
      <w:r w:rsidR="00E32A57" w:rsidRPr="008A06AC">
        <w:rPr>
          <w:rFonts w:asciiTheme="minorHAnsi" w:hAnsiTheme="minorHAnsi" w:cstheme="minorHAnsi"/>
          <w:lang w:val="sk-SK"/>
        </w:rPr>
        <w:t xml:space="preserve"> </w:t>
      </w:r>
    </w:p>
    <w:p w14:paraId="10BDABFE" w14:textId="77777777" w:rsidR="00F64CC4" w:rsidRPr="008A06AC" w:rsidRDefault="00F64CC4">
      <w:pPr>
        <w:rPr>
          <w:rFonts w:asciiTheme="minorHAnsi" w:hAnsiTheme="minorHAnsi" w:cstheme="minorHAnsi"/>
          <w:lang w:val="sk-SK"/>
        </w:rPr>
      </w:pPr>
    </w:p>
    <w:sectPr w:rsidR="00F64CC4" w:rsidRPr="008A06AC" w:rsidSect="00AF1155">
      <w:headerReference w:type="default" r:id="rId18"/>
      <w:pgSz w:w="11906" w:h="16838"/>
      <w:pgMar w:top="283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B10D" w14:textId="77777777" w:rsidR="00F34EC2" w:rsidRDefault="00F34EC2" w:rsidP="002A7736">
      <w:r>
        <w:separator/>
      </w:r>
    </w:p>
  </w:endnote>
  <w:endnote w:type="continuationSeparator" w:id="0">
    <w:p w14:paraId="0C2A58EC" w14:textId="77777777" w:rsidR="00F34EC2" w:rsidRDefault="00F34EC2" w:rsidP="002A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2526" w14:textId="77777777" w:rsidR="00F34EC2" w:rsidRDefault="00F34EC2" w:rsidP="002A7736">
      <w:r>
        <w:separator/>
      </w:r>
    </w:p>
  </w:footnote>
  <w:footnote w:type="continuationSeparator" w:id="0">
    <w:p w14:paraId="515302DD" w14:textId="77777777" w:rsidR="00F34EC2" w:rsidRDefault="00F34EC2" w:rsidP="002A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748C" w14:textId="48CFF9EC" w:rsidR="002A7736" w:rsidRDefault="002A7736">
    <w:pPr>
      <w:pStyle w:val="Header"/>
    </w:pPr>
    <w:proofErr w:type="spellStart"/>
    <w:r w:rsidRPr="002A7736">
      <w:rPr>
        <w:rFonts w:asciiTheme="minorHAnsi" w:hAnsiTheme="minorHAnsi" w:cstheme="minorHAnsi"/>
        <w:b/>
        <w:bCs/>
        <w:color w:val="A6A6A6" w:themeColor="background1" w:themeShade="A6"/>
        <w:sz w:val="28"/>
        <w:szCs w:val="28"/>
        <w:u w:val="single"/>
      </w:rPr>
      <w:t>Tlačová</w:t>
    </w:r>
    <w:proofErr w:type="spellEnd"/>
    <w:r w:rsidRPr="002A7736">
      <w:rPr>
        <w:rFonts w:asciiTheme="minorHAnsi" w:hAnsiTheme="minorHAnsi" w:cstheme="minorHAnsi"/>
        <w:b/>
        <w:bCs/>
        <w:color w:val="A6A6A6" w:themeColor="background1" w:themeShade="A6"/>
        <w:sz w:val="28"/>
        <w:szCs w:val="28"/>
        <w:u w:val="single"/>
      </w:rPr>
      <w:t xml:space="preserve"> </w:t>
    </w:r>
    <w:proofErr w:type="spellStart"/>
    <w:r w:rsidRPr="002A7736">
      <w:rPr>
        <w:rFonts w:asciiTheme="minorHAnsi" w:hAnsiTheme="minorHAnsi" w:cstheme="minorHAnsi"/>
        <w:b/>
        <w:bCs/>
        <w:color w:val="A6A6A6" w:themeColor="background1" w:themeShade="A6"/>
        <w:sz w:val="28"/>
        <w:szCs w:val="28"/>
        <w:u w:val="single"/>
      </w:rPr>
      <w:t>správa</w:t>
    </w:r>
    <w:proofErr w:type="spellEnd"/>
    <w:r w:rsidRPr="002A7736">
      <w:rPr>
        <w:rFonts w:asciiTheme="minorHAnsi" w:hAnsiTheme="minorHAnsi" w:cstheme="minorHAnsi"/>
        <w:b/>
        <w:bCs/>
        <w:color w:val="A6A6A6" w:themeColor="background1" w:themeShade="A6"/>
        <w:sz w:val="28"/>
        <w:szCs w:val="28"/>
        <w:u w:val="single"/>
      </w:rPr>
      <w:t xml:space="preserve">, Baumit, </w:t>
    </w:r>
    <w:proofErr w:type="spellStart"/>
    <w:r w:rsidRPr="002A7736">
      <w:rPr>
        <w:rFonts w:asciiTheme="minorHAnsi" w:hAnsiTheme="minorHAnsi" w:cstheme="minorHAnsi"/>
        <w:b/>
        <w:bCs/>
        <w:color w:val="A6A6A6" w:themeColor="background1" w:themeShade="A6"/>
        <w:sz w:val="28"/>
        <w:szCs w:val="28"/>
        <w:u w:val="single"/>
      </w:rPr>
      <w:t>spol</w:t>
    </w:r>
    <w:proofErr w:type="spellEnd"/>
    <w:r w:rsidRPr="002A7736">
      <w:rPr>
        <w:rFonts w:asciiTheme="minorHAnsi" w:hAnsiTheme="minorHAnsi" w:cstheme="minorHAnsi"/>
        <w:b/>
        <w:bCs/>
        <w:color w:val="A6A6A6" w:themeColor="background1" w:themeShade="A6"/>
        <w:sz w:val="28"/>
        <w:szCs w:val="28"/>
        <w:u w:val="single"/>
      </w:rPr>
      <w:t xml:space="preserve">. s r. o.                                                               </w:t>
    </w:r>
    <w:r w:rsidRPr="002A7736">
      <w:rPr>
        <w:b/>
        <w:bCs/>
      </w:rPr>
      <w:t xml:space="preserve">  </w:t>
    </w:r>
    <w:r>
      <w:rPr>
        <w:rFonts w:asciiTheme="minorHAnsi" w:hAnsiTheme="minorHAnsi" w:cstheme="minorHAnsi"/>
        <w:noProof/>
        <w:color w:val="FFFFFF" w:themeColor="background1"/>
        <w:sz w:val="28"/>
        <w:szCs w:val="28"/>
      </w:rPr>
      <w:drawing>
        <wp:inline distT="0" distB="0" distL="0" distR="0" wp14:anchorId="265A9466" wp14:editId="245840E7">
          <wp:extent cx="710660" cy="90487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875" cy="91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54D"/>
    <w:multiLevelType w:val="hybridMultilevel"/>
    <w:tmpl w:val="FF9EF0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50E09"/>
    <w:multiLevelType w:val="hybridMultilevel"/>
    <w:tmpl w:val="EF60DF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F2048"/>
    <w:multiLevelType w:val="hybridMultilevel"/>
    <w:tmpl w:val="41B634E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564"/>
    <w:multiLevelType w:val="hybridMultilevel"/>
    <w:tmpl w:val="8DC09210"/>
    <w:lvl w:ilvl="0" w:tplc="5262E69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477734">
    <w:abstractNumId w:val="0"/>
  </w:num>
  <w:num w:numId="2" w16cid:durableId="7059556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8067396">
    <w:abstractNumId w:val="2"/>
  </w:num>
  <w:num w:numId="4" w16cid:durableId="1034042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B6"/>
    <w:rsid w:val="00000070"/>
    <w:rsid w:val="0002054B"/>
    <w:rsid w:val="00025CA1"/>
    <w:rsid w:val="00042B3E"/>
    <w:rsid w:val="000563E9"/>
    <w:rsid w:val="00063FDB"/>
    <w:rsid w:val="00067E92"/>
    <w:rsid w:val="0007019A"/>
    <w:rsid w:val="00087AB1"/>
    <w:rsid w:val="00094DD8"/>
    <w:rsid w:val="000A0380"/>
    <w:rsid w:val="000B4119"/>
    <w:rsid w:val="000D2F72"/>
    <w:rsid w:val="000E2166"/>
    <w:rsid w:val="000E47AF"/>
    <w:rsid w:val="000F021E"/>
    <w:rsid w:val="00151E07"/>
    <w:rsid w:val="00160B94"/>
    <w:rsid w:val="001A04DE"/>
    <w:rsid w:val="001A63EE"/>
    <w:rsid w:val="001A7F91"/>
    <w:rsid w:val="001F35AE"/>
    <w:rsid w:val="001F48D1"/>
    <w:rsid w:val="002319EF"/>
    <w:rsid w:val="002545A4"/>
    <w:rsid w:val="002604D4"/>
    <w:rsid w:val="00266E47"/>
    <w:rsid w:val="00270D9B"/>
    <w:rsid w:val="00284B79"/>
    <w:rsid w:val="00294904"/>
    <w:rsid w:val="002A204A"/>
    <w:rsid w:val="002A35E9"/>
    <w:rsid w:val="002A7736"/>
    <w:rsid w:val="002A79C1"/>
    <w:rsid w:val="002B541A"/>
    <w:rsid w:val="002D4B39"/>
    <w:rsid w:val="002F15AC"/>
    <w:rsid w:val="00304FC7"/>
    <w:rsid w:val="0030708A"/>
    <w:rsid w:val="003079D3"/>
    <w:rsid w:val="003457C6"/>
    <w:rsid w:val="00355734"/>
    <w:rsid w:val="00372ADB"/>
    <w:rsid w:val="003970E6"/>
    <w:rsid w:val="003A197A"/>
    <w:rsid w:val="003E0E44"/>
    <w:rsid w:val="003E3C78"/>
    <w:rsid w:val="00402DF8"/>
    <w:rsid w:val="00413AD2"/>
    <w:rsid w:val="00420982"/>
    <w:rsid w:val="00430191"/>
    <w:rsid w:val="00460E8E"/>
    <w:rsid w:val="00465095"/>
    <w:rsid w:val="00483DC8"/>
    <w:rsid w:val="004C0390"/>
    <w:rsid w:val="004F4184"/>
    <w:rsid w:val="004F4D38"/>
    <w:rsid w:val="0050081F"/>
    <w:rsid w:val="00515AB3"/>
    <w:rsid w:val="00526595"/>
    <w:rsid w:val="00563879"/>
    <w:rsid w:val="00563DB5"/>
    <w:rsid w:val="005642B6"/>
    <w:rsid w:val="0059644E"/>
    <w:rsid w:val="005A7F34"/>
    <w:rsid w:val="005E6DDB"/>
    <w:rsid w:val="005F2F48"/>
    <w:rsid w:val="005F31C6"/>
    <w:rsid w:val="006073EA"/>
    <w:rsid w:val="00616387"/>
    <w:rsid w:val="0063772D"/>
    <w:rsid w:val="0065639A"/>
    <w:rsid w:val="00664305"/>
    <w:rsid w:val="006726CD"/>
    <w:rsid w:val="00687CA9"/>
    <w:rsid w:val="006A3554"/>
    <w:rsid w:val="006A7250"/>
    <w:rsid w:val="006C3B82"/>
    <w:rsid w:val="006F3B9A"/>
    <w:rsid w:val="0070310A"/>
    <w:rsid w:val="0070793D"/>
    <w:rsid w:val="0071447F"/>
    <w:rsid w:val="00750A48"/>
    <w:rsid w:val="007534A5"/>
    <w:rsid w:val="007B3219"/>
    <w:rsid w:val="007F765C"/>
    <w:rsid w:val="00836422"/>
    <w:rsid w:val="00850382"/>
    <w:rsid w:val="00890ED4"/>
    <w:rsid w:val="008A06AC"/>
    <w:rsid w:val="008C3A93"/>
    <w:rsid w:val="008F4A67"/>
    <w:rsid w:val="009018EE"/>
    <w:rsid w:val="00913D1A"/>
    <w:rsid w:val="00923FF8"/>
    <w:rsid w:val="00927F52"/>
    <w:rsid w:val="009321BC"/>
    <w:rsid w:val="00977494"/>
    <w:rsid w:val="009A1753"/>
    <w:rsid w:val="009A3470"/>
    <w:rsid w:val="009B423C"/>
    <w:rsid w:val="009C4692"/>
    <w:rsid w:val="009F12BB"/>
    <w:rsid w:val="00A122DE"/>
    <w:rsid w:val="00A145D9"/>
    <w:rsid w:val="00A21AE7"/>
    <w:rsid w:val="00A21B1F"/>
    <w:rsid w:val="00A21EAD"/>
    <w:rsid w:val="00A52A34"/>
    <w:rsid w:val="00A863EB"/>
    <w:rsid w:val="00AF1155"/>
    <w:rsid w:val="00B02927"/>
    <w:rsid w:val="00B103BA"/>
    <w:rsid w:val="00B32723"/>
    <w:rsid w:val="00B33F53"/>
    <w:rsid w:val="00B363AA"/>
    <w:rsid w:val="00B37187"/>
    <w:rsid w:val="00B45875"/>
    <w:rsid w:val="00B52EAF"/>
    <w:rsid w:val="00BE2AA6"/>
    <w:rsid w:val="00BF5994"/>
    <w:rsid w:val="00C32999"/>
    <w:rsid w:val="00C413A0"/>
    <w:rsid w:val="00C57C08"/>
    <w:rsid w:val="00C861B6"/>
    <w:rsid w:val="00C97766"/>
    <w:rsid w:val="00CA4EA1"/>
    <w:rsid w:val="00CB271D"/>
    <w:rsid w:val="00CC5225"/>
    <w:rsid w:val="00CD74F5"/>
    <w:rsid w:val="00CE5916"/>
    <w:rsid w:val="00CE6C70"/>
    <w:rsid w:val="00D12F39"/>
    <w:rsid w:val="00D2305B"/>
    <w:rsid w:val="00D6179E"/>
    <w:rsid w:val="00D7418A"/>
    <w:rsid w:val="00D77C89"/>
    <w:rsid w:val="00D83BCD"/>
    <w:rsid w:val="00D868DA"/>
    <w:rsid w:val="00DA280F"/>
    <w:rsid w:val="00DE0CF5"/>
    <w:rsid w:val="00DE4655"/>
    <w:rsid w:val="00E01A2E"/>
    <w:rsid w:val="00E13F57"/>
    <w:rsid w:val="00E27CC3"/>
    <w:rsid w:val="00E32A57"/>
    <w:rsid w:val="00E5441F"/>
    <w:rsid w:val="00E570D7"/>
    <w:rsid w:val="00E828A0"/>
    <w:rsid w:val="00E90B4D"/>
    <w:rsid w:val="00EB26A3"/>
    <w:rsid w:val="00ED7E83"/>
    <w:rsid w:val="00EF3068"/>
    <w:rsid w:val="00F008C2"/>
    <w:rsid w:val="00F06C20"/>
    <w:rsid w:val="00F265DF"/>
    <w:rsid w:val="00F27D00"/>
    <w:rsid w:val="00F34EC2"/>
    <w:rsid w:val="00F42891"/>
    <w:rsid w:val="00F50D01"/>
    <w:rsid w:val="00F64CC4"/>
    <w:rsid w:val="00F72568"/>
    <w:rsid w:val="00F735FE"/>
    <w:rsid w:val="00F74797"/>
    <w:rsid w:val="00F7750B"/>
    <w:rsid w:val="00F9012F"/>
    <w:rsid w:val="00F9491E"/>
    <w:rsid w:val="00FB555A"/>
    <w:rsid w:val="00F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A52ED"/>
  <w15:chartTrackingRefBased/>
  <w15:docId w15:val="{1F43E392-9658-4DAF-ABAD-C5F242B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61B6"/>
    <w:pPr>
      <w:keepNext/>
      <w:outlineLvl w:val="1"/>
    </w:pPr>
    <w:rPr>
      <w:b/>
      <w:bCs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861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C861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1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61B6"/>
    <w:pPr>
      <w:ind w:left="720"/>
      <w:contextualSpacing/>
    </w:pPr>
  </w:style>
  <w:style w:type="character" w:customStyle="1" w:styleId="normaltextrun">
    <w:name w:val="normaltextrun"/>
    <w:basedOn w:val="DefaultParagraphFont"/>
    <w:rsid w:val="00FB6B1B"/>
  </w:style>
  <w:style w:type="character" w:customStyle="1" w:styleId="eop">
    <w:name w:val="eop"/>
    <w:basedOn w:val="DefaultParagraphFont"/>
    <w:rsid w:val="00FB6B1B"/>
  </w:style>
  <w:style w:type="paragraph" w:styleId="Header">
    <w:name w:val="header"/>
    <w:basedOn w:val="Normal"/>
    <w:link w:val="HeaderChar"/>
    <w:uiPriority w:val="99"/>
    <w:unhideWhenUsed/>
    <w:rsid w:val="002A77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7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77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7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3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mit.sk" TargetMode="External"/><Relationship Id="rId13" Type="http://schemas.openxmlformats.org/officeDocument/2006/relationships/hyperlink" Target="http://interiermagazin.sk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umit.sk/fasada-roka" TargetMode="External"/><Relationship Id="rId12" Type="http://schemas.openxmlformats.org/officeDocument/2006/relationships/hyperlink" Target="http://www.stavebnictvoabyvanie.sk/" TargetMode="External"/><Relationship Id="rId17" Type="http://schemas.openxmlformats.org/officeDocument/2006/relationships/hyperlink" Target="http://www.baumit.sk/fasada-roka.Ke&#271;" TargetMode="External"/><Relationship Id="rId2" Type="http://schemas.openxmlformats.org/officeDocument/2006/relationships/styles" Target="styles.xml"/><Relationship Id="rId16" Type="http://schemas.openxmlformats.org/officeDocument/2006/relationships/hyperlink" Target="mailto:zuzana.mittelmann@baumit.s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h.sk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mas.sepp@baumit.sk" TargetMode="External"/><Relationship Id="rId10" Type="http://schemas.openxmlformats.org/officeDocument/2006/relationships/hyperlink" Target="http://www.mojdom.s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b.sk/" TargetMode="External"/><Relationship Id="rId14" Type="http://schemas.openxmlformats.org/officeDocument/2006/relationships/hyperlink" Target="mailto:daniela.cachanova@baumi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Mittelmann Zuzana</dc:creator>
  <cp:keywords/>
  <dc:description/>
  <cp:lastModifiedBy>Richterová Erika</cp:lastModifiedBy>
  <cp:revision>2</cp:revision>
  <dcterms:created xsi:type="dcterms:W3CDTF">2023-05-31T07:56:00Z</dcterms:created>
  <dcterms:modified xsi:type="dcterms:W3CDTF">2023-05-31T07:56:00Z</dcterms:modified>
</cp:coreProperties>
</file>